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FAE" w:rsidRPr="00766A61" w:rsidRDefault="00C23FAE" w:rsidP="00C23FAE">
      <w:pPr>
        <w:jc w:val="center"/>
        <w:rPr>
          <w:rFonts w:ascii="Calibri" w:hAnsi="Calibri"/>
          <w:b/>
          <w:bCs/>
          <w:sz w:val="22"/>
          <w:szCs w:val="22"/>
        </w:rPr>
      </w:pPr>
      <w:bookmarkStart w:id="0" w:name="_GoBack"/>
      <w:bookmarkEnd w:id="0"/>
      <w:r w:rsidRPr="00766A61">
        <w:rPr>
          <w:rFonts w:ascii="Calibri" w:hAnsi="Calibri"/>
          <w:b/>
          <w:bCs/>
          <w:sz w:val="22"/>
          <w:szCs w:val="22"/>
        </w:rPr>
        <w:t>Constitutional Principles</w:t>
      </w:r>
    </w:p>
    <w:p w:rsidR="00C23FAE" w:rsidRPr="00766A61" w:rsidRDefault="00C23FAE" w:rsidP="00C23FAE">
      <w:pPr>
        <w:jc w:val="center"/>
        <w:rPr>
          <w:rFonts w:ascii="Calibri" w:hAnsi="Calibri"/>
          <w:b/>
          <w:bCs/>
          <w:sz w:val="22"/>
          <w:szCs w:val="22"/>
        </w:rPr>
      </w:pPr>
      <w:r w:rsidRPr="00766A61">
        <w:rPr>
          <w:rFonts w:ascii="Calibri" w:hAnsi="Calibri"/>
          <w:b/>
          <w:bCs/>
          <w:sz w:val="22"/>
          <w:szCs w:val="22"/>
        </w:rPr>
        <w:pict>
          <v:rect id="_x0000_i1025" style="width:0;height:1.5pt" o:hralign="center" o:hrstd="t" o:hr="t" fillcolor="#aca899" stroked="f"/>
        </w:pict>
      </w:r>
    </w:p>
    <w:p w:rsidR="00515252" w:rsidRPr="00766A61" w:rsidRDefault="00C23FAE" w:rsidP="00CA3EDA">
      <w:pPr>
        <w:pStyle w:val="NormalWeb"/>
        <w:rPr>
          <w:rFonts w:ascii="Calibri" w:hAnsi="Calibri"/>
          <w:sz w:val="22"/>
          <w:szCs w:val="22"/>
        </w:rPr>
      </w:pPr>
      <w:r w:rsidRPr="00766A61">
        <w:rPr>
          <w:rFonts w:ascii="Calibri" w:hAnsi="Calibri"/>
          <w:b/>
          <w:bCs/>
          <w:sz w:val="22"/>
          <w:szCs w:val="22"/>
        </w:rPr>
        <w:t xml:space="preserve">Background: </w:t>
      </w:r>
      <w:r w:rsidRPr="00766A61">
        <w:rPr>
          <w:rFonts w:ascii="Calibri" w:hAnsi="Calibri"/>
          <w:sz w:val="22"/>
          <w:szCs w:val="22"/>
        </w:rPr>
        <w:t>The authors of the Constitution believed that the national government needed to be stronger than it had been under the Articles of Confederation. At the same time, however, they were deeply mistrustful of human nature and of the tendency for people in power to violate the rights of others. As a result, they sought to create a government powerful enough to govern, but not so powerful as to threaten individual liberty. The idea of a constitutional government -- of a government with a written set of rules whi</w:t>
      </w:r>
      <w:r w:rsidR="003155E3" w:rsidRPr="00766A61">
        <w:rPr>
          <w:rFonts w:ascii="Calibri" w:hAnsi="Calibri"/>
          <w:sz w:val="22"/>
          <w:szCs w:val="22"/>
        </w:rPr>
        <w:t>ch it cannot violate -- is</w:t>
      </w:r>
      <w:r w:rsidRPr="00766A61">
        <w:rPr>
          <w:rFonts w:ascii="Calibri" w:hAnsi="Calibri"/>
          <w:sz w:val="22"/>
          <w:szCs w:val="22"/>
        </w:rPr>
        <w:t xml:space="preserve"> one way to create a limited government. The Founding Fathers also sought to divide power in a number of ways in order to prevent its abuse. Three of the key ideas embedded in the Constitution are federalism, separation of powers, and checks and balances.</w:t>
      </w:r>
    </w:p>
    <w:p w:rsidR="00CA3EDA" w:rsidRPr="00766A61" w:rsidRDefault="00CA3EDA" w:rsidP="00CA3EDA">
      <w:pPr>
        <w:pStyle w:val="NormalWeb"/>
        <w:rPr>
          <w:rFonts w:ascii="Calibri" w:hAnsi="Calibri"/>
          <w:sz w:val="22"/>
          <w:szCs w:val="22"/>
        </w:rPr>
      </w:pPr>
    </w:p>
    <w:p w:rsidR="00CA3EDA" w:rsidRPr="00766A61" w:rsidRDefault="00CA3EDA" w:rsidP="00CA3EDA">
      <w:pPr>
        <w:pStyle w:val="NormalWeb"/>
        <w:rPr>
          <w:rFonts w:ascii="Calibri" w:hAnsi="Calibri"/>
          <w:sz w:val="22"/>
          <w:szCs w:val="22"/>
        </w:rPr>
      </w:pPr>
    </w:p>
    <w:p w:rsidR="00CA3EDA" w:rsidRPr="00766A61" w:rsidRDefault="00CA3EDA" w:rsidP="00CA3EDA">
      <w:pPr>
        <w:pStyle w:val="NormalWeb"/>
        <w:rPr>
          <w:rFonts w:ascii="Calibri" w:hAnsi="Calibri"/>
          <w:sz w:val="22"/>
          <w:szCs w:val="22"/>
        </w:rPr>
      </w:pPr>
    </w:p>
    <w:p w:rsidR="00CA3EDA" w:rsidRPr="00766A61" w:rsidRDefault="00CA3EDA" w:rsidP="00CA3EDA">
      <w:pPr>
        <w:pStyle w:val="NormalWeb"/>
        <w:rPr>
          <w:rFonts w:ascii="Calibri" w:hAnsi="Calibri"/>
          <w:sz w:val="22"/>
          <w:szCs w:val="22"/>
        </w:rPr>
      </w:pPr>
    </w:p>
    <w:p w:rsidR="00CA3EDA" w:rsidRPr="00766A61" w:rsidRDefault="00CA3EDA" w:rsidP="00CA3EDA">
      <w:pPr>
        <w:pStyle w:val="NormalWeb"/>
        <w:rPr>
          <w:rFonts w:ascii="Calibri" w:hAnsi="Calibri"/>
          <w:sz w:val="22"/>
          <w:szCs w:val="22"/>
        </w:rPr>
      </w:pPr>
    </w:p>
    <w:p w:rsidR="00CA3EDA" w:rsidRPr="00766A61" w:rsidRDefault="00CA3EDA" w:rsidP="00CA3EDA">
      <w:pPr>
        <w:pStyle w:val="NormalWeb"/>
        <w:rPr>
          <w:rFonts w:ascii="Calibri" w:hAnsi="Calibri"/>
          <w:sz w:val="22"/>
          <w:szCs w:val="22"/>
        </w:rPr>
      </w:pPr>
    </w:p>
    <w:p w:rsidR="00CA3EDA" w:rsidRPr="00766A61" w:rsidRDefault="00CA3EDA" w:rsidP="00CA3EDA">
      <w:pPr>
        <w:pStyle w:val="NormalWeb"/>
        <w:rPr>
          <w:rFonts w:ascii="Calibri" w:hAnsi="Calibri"/>
          <w:sz w:val="22"/>
          <w:szCs w:val="22"/>
        </w:rPr>
      </w:pPr>
    </w:p>
    <w:p w:rsidR="00CA3EDA" w:rsidRPr="00766A61" w:rsidRDefault="00CA3EDA" w:rsidP="00CA3EDA">
      <w:pPr>
        <w:pStyle w:val="NormalWeb"/>
        <w:rPr>
          <w:rFonts w:ascii="Calibri" w:hAnsi="Calibri"/>
          <w:sz w:val="22"/>
          <w:szCs w:val="22"/>
        </w:rPr>
      </w:pPr>
    </w:p>
    <w:p w:rsidR="00CA3EDA" w:rsidRPr="00766A61" w:rsidRDefault="00CA3EDA" w:rsidP="00CA3EDA">
      <w:pPr>
        <w:pStyle w:val="NormalWeb"/>
        <w:rPr>
          <w:rFonts w:ascii="Calibri" w:hAnsi="Calibri"/>
          <w:sz w:val="22"/>
          <w:szCs w:val="22"/>
        </w:rPr>
      </w:pPr>
    </w:p>
    <w:p w:rsidR="00CA3EDA" w:rsidRPr="00766A61" w:rsidRDefault="00CA3EDA" w:rsidP="00CA3EDA">
      <w:pPr>
        <w:pStyle w:val="NormalWeb"/>
        <w:rPr>
          <w:rFonts w:ascii="Calibri" w:hAnsi="Calibri"/>
          <w:sz w:val="22"/>
          <w:szCs w:val="22"/>
        </w:rPr>
      </w:pPr>
    </w:p>
    <w:p w:rsidR="00CA3EDA" w:rsidRPr="00766A61" w:rsidRDefault="00CA3EDA" w:rsidP="00CA3EDA">
      <w:pPr>
        <w:pStyle w:val="NormalWeb"/>
        <w:rPr>
          <w:rFonts w:ascii="Calibri" w:hAnsi="Calibri"/>
          <w:sz w:val="22"/>
          <w:szCs w:val="22"/>
        </w:rPr>
      </w:pPr>
    </w:p>
    <w:p w:rsidR="00C23FAE" w:rsidRPr="00766A61" w:rsidRDefault="00C23FAE" w:rsidP="00C23FAE">
      <w:pPr>
        <w:jc w:val="center"/>
        <w:rPr>
          <w:rFonts w:ascii="Calibri" w:hAnsi="Calibri"/>
          <w:sz w:val="22"/>
          <w:szCs w:val="22"/>
        </w:rPr>
      </w:pPr>
      <w:r w:rsidRPr="00766A61">
        <w:rPr>
          <w:rFonts w:ascii="Calibri" w:hAnsi="Calibri"/>
          <w:b/>
          <w:bCs/>
          <w:sz w:val="22"/>
          <w:szCs w:val="22"/>
        </w:rPr>
        <w:lastRenderedPageBreak/>
        <w:t>Federalism</w:t>
      </w:r>
    </w:p>
    <w:p w:rsidR="00745543" w:rsidRPr="00766A61" w:rsidRDefault="00C23FAE" w:rsidP="00745543">
      <w:pPr>
        <w:pStyle w:val="NormalWeb"/>
        <w:numPr>
          <w:ilvl w:val="0"/>
          <w:numId w:val="23"/>
        </w:numPr>
        <w:rPr>
          <w:rFonts w:ascii="Calibri" w:hAnsi="Calibri"/>
          <w:sz w:val="22"/>
          <w:szCs w:val="22"/>
        </w:rPr>
      </w:pPr>
      <w:r w:rsidRPr="00766A61">
        <w:rPr>
          <w:rFonts w:ascii="Calibri" w:hAnsi="Calibri"/>
          <w:sz w:val="22"/>
          <w:szCs w:val="22"/>
        </w:rPr>
        <w:t>In a</w:t>
      </w:r>
      <w:r w:rsidRPr="00766A61">
        <w:rPr>
          <w:rFonts w:ascii="Calibri" w:hAnsi="Calibri"/>
          <w:b/>
          <w:bCs/>
          <w:sz w:val="22"/>
          <w:szCs w:val="22"/>
        </w:rPr>
        <w:t xml:space="preserve"> </w:t>
      </w:r>
      <w:r w:rsidRPr="00766A61">
        <w:rPr>
          <w:rFonts w:ascii="Calibri" w:hAnsi="Calibri"/>
          <w:sz w:val="22"/>
          <w:szCs w:val="22"/>
        </w:rPr>
        <w:t xml:space="preserve">federal system, power is divided between a national government and </w:t>
      </w:r>
      <w:r w:rsidR="00745543" w:rsidRPr="00766A61">
        <w:rPr>
          <w:rFonts w:ascii="Calibri" w:hAnsi="Calibri"/>
          <w:sz w:val="22"/>
          <w:szCs w:val="22"/>
        </w:rPr>
        <w:t>the state</w:t>
      </w:r>
      <w:r w:rsidRPr="00766A61">
        <w:rPr>
          <w:rFonts w:ascii="Calibri" w:hAnsi="Calibri"/>
          <w:sz w:val="22"/>
          <w:szCs w:val="22"/>
        </w:rPr>
        <w:t xml:space="preserve"> governments. </w:t>
      </w:r>
      <w:r w:rsidR="00745543" w:rsidRPr="00766A61">
        <w:rPr>
          <w:rFonts w:ascii="Calibri" w:hAnsi="Calibri"/>
          <w:sz w:val="22"/>
          <w:szCs w:val="22"/>
        </w:rPr>
        <w:t xml:space="preserve">The </w:t>
      </w:r>
      <w:r w:rsidRPr="00766A61">
        <w:rPr>
          <w:rFonts w:ascii="Calibri" w:hAnsi="Calibri"/>
          <w:sz w:val="22"/>
          <w:szCs w:val="22"/>
        </w:rPr>
        <w:t>sovereignty of the national government is established by the Supremacy Clause</w:t>
      </w:r>
      <w:r w:rsidR="00745543" w:rsidRPr="00766A61">
        <w:rPr>
          <w:rFonts w:ascii="Calibri" w:hAnsi="Calibri"/>
          <w:sz w:val="22"/>
          <w:szCs w:val="22"/>
        </w:rPr>
        <w:t>,</w:t>
      </w:r>
      <w:r w:rsidRPr="00766A61">
        <w:rPr>
          <w:rFonts w:ascii="Calibri" w:hAnsi="Calibri"/>
          <w:sz w:val="22"/>
          <w:szCs w:val="22"/>
        </w:rPr>
        <w:t xml:space="preserve"> but states retain the right to rule in certain areas. Key elements of the federal system include:</w:t>
      </w:r>
    </w:p>
    <w:p w:rsidR="00C23FAE" w:rsidRPr="00766A61" w:rsidRDefault="00C23FAE" w:rsidP="00745543">
      <w:pPr>
        <w:pStyle w:val="NormalWeb"/>
        <w:numPr>
          <w:ilvl w:val="0"/>
          <w:numId w:val="23"/>
        </w:numPr>
        <w:rPr>
          <w:rFonts w:ascii="Calibri" w:hAnsi="Calibri"/>
          <w:sz w:val="22"/>
          <w:szCs w:val="22"/>
        </w:rPr>
      </w:pPr>
      <w:r w:rsidRPr="00766A61">
        <w:rPr>
          <w:rFonts w:ascii="Calibri" w:hAnsi="Calibri"/>
          <w:sz w:val="22"/>
          <w:szCs w:val="22"/>
        </w:rPr>
        <w:t xml:space="preserve">National government and states retain sole power to govern in certain areas (see chart below) </w:t>
      </w:r>
    </w:p>
    <w:p w:rsidR="00C23FAE" w:rsidRPr="00766A61" w:rsidRDefault="00C23FAE" w:rsidP="00745543">
      <w:pPr>
        <w:numPr>
          <w:ilvl w:val="0"/>
          <w:numId w:val="23"/>
        </w:numPr>
        <w:spacing w:before="100" w:beforeAutospacing="1" w:after="100" w:afterAutospacing="1"/>
        <w:rPr>
          <w:rFonts w:ascii="Calibri" w:hAnsi="Calibri"/>
          <w:sz w:val="22"/>
          <w:szCs w:val="22"/>
        </w:rPr>
      </w:pPr>
      <w:r w:rsidRPr="00766A61">
        <w:rPr>
          <w:rFonts w:ascii="Calibri" w:hAnsi="Calibri"/>
          <w:sz w:val="22"/>
          <w:szCs w:val="22"/>
        </w:rPr>
        <w:t xml:space="preserve">Certain powers are denied to the national government </w:t>
      </w:r>
    </w:p>
    <w:p w:rsidR="00C23FAE" w:rsidRPr="00766A61" w:rsidRDefault="00C23FAE" w:rsidP="00745543">
      <w:pPr>
        <w:numPr>
          <w:ilvl w:val="0"/>
          <w:numId w:val="23"/>
        </w:numPr>
        <w:spacing w:before="100" w:beforeAutospacing="1" w:after="100" w:afterAutospacing="1"/>
        <w:rPr>
          <w:rFonts w:ascii="Calibri" w:hAnsi="Calibri"/>
          <w:sz w:val="22"/>
          <w:szCs w:val="22"/>
        </w:rPr>
      </w:pPr>
      <w:r w:rsidRPr="00766A61">
        <w:rPr>
          <w:rFonts w:ascii="Calibri" w:hAnsi="Calibri"/>
          <w:sz w:val="22"/>
          <w:szCs w:val="22"/>
        </w:rPr>
        <w:t xml:space="preserve">National and state governments share certain powers </w:t>
      </w:r>
    </w:p>
    <w:p w:rsidR="00C23FAE" w:rsidRPr="00766A61" w:rsidRDefault="00C23FAE" w:rsidP="00745543">
      <w:pPr>
        <w:numPr>
          <w:ilvl w:val="0"/>
          <w:numId w:val="23"/>
        </w:numPr>
        <w:spacing w:before="100" w:beforeAutospacing="1" w:after="100" w:afterAutospacing="1"/>
        <w:rPr>
          <w:rFonts w:ascii="Calibri" w:hAnsi="Calibri"/>
          <w:sz w:val="22"/>
          <w:szCs w:val="22"/>
        </w:rPr>
      </w:pPr>
      <w:r w:rsidRPr="00766A61">
        <w:rPr>
          <w:rFonts w:ascii="Calibri" w:hAnsi="Calibri"/>
          <w:sz w:val="22"/>
          <w:szCs w:val="22"/>
        </w:rPr>
        <w:t xml:space="preserve">The Supremacy Clause of the Constitution (Article VI) establishes that the Constitution and federal laws take precedence over state laws </w:t>
      </w:r>
    </w:p>
    <w:p w:rsidR="00C23FAE" w:rsidRPr="00766A61" w:rsidRDefault="00C23FAE" w:rsidP="00745543">
      <w:pPr>
        <w:numPr>
          <w:ilvl w:val="0"/>
          <w:numId w:val="23"/>
        </w:numPr>
        <w:spacing w:before="100" w:beforeAutospacing="1" w:after="100" w:afterAutospacing="1"/>
        <w:rPr>
          <w:rFonts w:ascii="Calibri" w:hAnsi="Calibri"/>
          <w:sz w:val="22"/>
          <w:szCs w:val="22"/>
        </w:rPr>
      </w:pPr>
      <w:r w:rsidRPr="00766A61">
        <w:rPr>
          <w:rFonts w:ascii="Calibri" w:hAnsi="Calibri"/>
          <w:sz w:val="22"/>
          <w:szCs w:val="22"/>
        </w:rPr>
        <w:t xml:space="preserve">The "equal protection" clause of the 14th Amendment </w:t>
      </w:r>
      <w:r w:rsidR="00745543" w:rsidRPr="00766A61">
        <w:rPr>
          <w:rFonts w:ascii="Calibri" w:hAnsi="Calibri"/>
          <w:sz w:val="22"/>
          <w:szCs w:val="22"/>
        </w:rPr>
        <w:t>requires</w:t>
      </w:r>
      <w:r w:rsidRPr="00766A61">
        <w:rPr>
          <w:rFonts w:ascii="Calibri" w:hAnsi="Calibri"/>
          <w:sz w:val="22"/>
          <w:szCs w:val="22"/>
        </w:rPr>
        <w:t xml:space="preserve"> that state laws must also conform to the guarantees in the Bill of Rights </w:t>
      </w:r>
    </w:p>
    <w:tbl>
      <w:tblPr>
        <w:tblW w:w="13500" w:type="dxa"/>
        <w:tblCellSpacing w:w="15" w:type="dxa"/>
        <w:tblInd w:w="-3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420"/>
        <w:gridCol w:w="2700"/>
        <w:gridCol w:w="2700"/>
        <w:gridCol w:w="4680"/>
      </w:tblGrid>
      <w:tr w:rsidR="00745543" w:rsidRPr="00766A61" w:rsidTr="00745543">
        <w:trPr>
          <w:tblCellSpacing w:w="15" w:type="dxa"/>
        </w:trPr>
        <w:tc>
          <w:tcPr>
            <w:tcW w:w="1250"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jc w:val="center"/>
              <w:rPr>
                <w:rFonts w:ascii="Calibri" w:hAnsi="Calibri"/>
                <w:b/>
                <w:sz w:val="22"/>
                <w:szCs w:val="22"/>
              </w:rPr>
            </w:pPr>
            <w:r w:rsidRPr="00766A61">
              <w:rPr>
                <w:rFonts w:ascii="Calibri" w:hAnsi="Calibri"/>
                <w:b/>
                <w:sz w:val="22"/>
                <w:szCs w:val="22"/>
              </w:rPr>
              <w:t> National Powers</w:t>
            </w:r>
            <w:r w:rsidRPr="00766A61">
              <w:rPr>
                <w:rFonts w:ascii="Calibri" w:hAnsi="Calibri"/>
                <w:b/>
                <w:sz w:val="22"/>
                <w:szCs w:val="22"/>
              </w:rPr>
              <w:br/>
              <w:t>(Delegated Powers)</w:t>
            </w:r>
          </w:p>
        </w:tc>
        <w:tc>
          <w:tcPr>
            <w:tcW w:w="989"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jc w:val="center"/>
              <w:rPr>
                <w:rFonts w:ascii="Calibri" w:hAnsi="Calibri"/>
                <w:b/>
                <w:sz w:val="22"/>
                <w:szCs w:val="22"/>
              </w:rPr>
            </w:pPr>
            <w:r w:rsidRPr="00766A61">
              <w:rPr>
                <w:rFonts w:ascii="Calibri" w:hAnsi="Calibri"/>
                <w:b/>
                <w:sz w:val="22"/>
                <w:szCs w:val="22"/>
              </w:rPr>
              <w:t xml:space="preserve"> Powers Denied the </w:t>
            </w:r>
            <w:r w:rsidRPr="00766A61">
              <w:rPr>
                <w:rFonts w:ascii="Calibri" w:hAnsi="Calibri"/>
                <w:b/>
                <w:sz w:val="22"/>
                <w:szCs w:val="22"/>
              </w:rPr>
              <w:br/>
              <w:t>National Government</w:t>
            </w:r>
          </w:p>
        </w:tc>
        <w:tc>
          <w:tcPr>
            <w:tcW w:w="989"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jc w:val="center"/>
              <w:rPr>
                <w:rFonts w:ascii="Calibri" w:hAnsi="Calibri"/>
                <w:b/>
                <w:sz w:val="22"/>
                <w:szCs w:val="22"/>
              </w:rPr>
            </w:pPr>
            <w:r w:rsidRPr="00766A61">
              <w:rPr>
                <w:rFonts w:ascii="Calibri" w:hAnsi="Calibri"/>
                <w:b/>
                <w:sz w:val="22"/>
                <w:szCs w:val="22"/>
              </w:rPr>
              <w:t> Shared Powers</w:t>
            </w:r>
            <w:r w:rsidRPr="00766A61">
              <w:rPr>
                <w:rFonts w:ascii="Calibri" w:hAnsi="Calibri"/>
                <w:b/>
                <w:sz w:val="22"/>
                <w:szCs w:val="22"/>
              </w:rPr>
              <w:br/>
              <w:t>(Concurrent Powers)</w:t>
            </w:r>
          </w:p>
        </w:tc>
        <w:tc>
          <w:tcPr>
            <w:tcW w:w="1717"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jc w:val="center"/>
              <w:rPr>
                <w:rFonts w:ascii="Calibri" w:hAnsi="Calibri"/>
                <w:b/>
                <w:sz w:val="22"/>
                <w:szCs w:val="22"/>
              </w:rPr>
            </w:pPr>
            <w:r w:rsidRPr="00766A61">
              <w:rPr>
                <w:rFonts w:ascii="Calibri" w:hAnsi="Calibri"/>
                <w:b/>
                <w:sz w:val="22"/>
                <w:szCs w:val="22"/>
              </w:rPr>
              <w:t> State Powers</w:t>
            </w:r>
            <w:r w:rsidRPr="00766A61">
              <w:rPr>
                <w:rFonts w:ascii="Calibri" w:hAnsi="Calibri"/>
                <w:b/>
                <w:sz w:val="22"/>
                <w:szCs w:val="22"/>
              </w:rPr>
              <w:br/>
              <w:t>(Reserved Powers)</w:t>
            </w:r>
          </w:p>
        </w:tc>
      </w:tr>
      <w:tr w:rsidR="00745543" w:rsidRPr="00766A61" w:rsidTr="00745543">
        <w:trPr>
          <w:tblCellSpacing w:w="15" w:type="dxa"/>
        </w:trPr>
        <w:tc>
          <w:tcPr>
            <w:tcW w:w="1250"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numPr>
                <w:ilvl w:val="0"/>
                <w:numId w:val="2"/>
              </w:numPr>
              <w:spacing w:before="100" w:beforeAutospacing="1" w:after="100" w:afterAutospacing="1"/>
              <w:rPr>
                <w:rFonts w:ascii="Calibri" w:hAnsi="Calibri"/>
                <w:sz w:val="22"/>
                <w:szCs w:val="22"/>
              </w:rPr>
            </w:pPr>
            <w:r w:rsidRPr="00766A61">
              <w:rPr>
                <w:rFonts w:ascii="Calibri" w:hAnsi="Calibri"/>
                <w:sz w:val="22"/>
                <w:szCs w:val="22"/>
              </w:rPr>
              <w:t xml:space="preserve"> Regulate interstate and foreign commerce </w:t>
            </w:r>
          </w:p>
          <w:p w:rsidR="00C23FAE" w:rsidRPr="00766A61" w:rsidRDefault="00C23FAE">
            <w:pPr>
              <w:numPr>
                <w:ilvl w:val="0"/>
                <w:numId w:val="2"/>
              </w:numPr>
              <w:spacing w:before="100" w:beforeAutospacing="1" w:after="100" w:afterAutospacing="1"/>
              <w:rPr>
                <w:rFonts w:ascii="Calibri" w:hAnsi="Calibri"/>
                <w:sz w:val="22"/>
                <w:szCs w:val="22"/>
              </w:rPr>
            </w:pPr>
            <w:r w:rsidRPr="00766A61">
              <w:rPr>
                <w:rFonts w:ascii="Calibri" w:hAnsi="Calibri"/>
                <w:sz w:val="22"/>
                <w:szCs w:val="22"/>
              </w:rPr>
              <w:t xml:space="preserve">Create and maintain armed forces </w:t>
            </w:r>
          </w:p>
          <w:p w:rsidR="00C23FAE" w:rsidRPr="00766A61" w:rsidRDefault="00C23FAE">
            <w:pPr>
              <w:numPr>
                <w:ilvl w:val="0"/>
                <w:numId w:val="2"/>
              </w:numPr>
              <w:spacing w:before="100" w:beforeAutospacing="1" w:after="100" w:afterAutospacing="1"/>
              <w:rPr>
                <w:rFonts w:ascii="Calibri" w:hAnsi="Calibri"/>
                <w:sz w:val="22"/>
                <w:szCs w:val="22"/>
              </w:rPr>
            </w:pPr>
            <w:r w:rsidRPr="00766A61">
              <w:rPr>
                <w:rFonts w:ascii="Calibri" w:hAnsi="Calibri"/>
                <w:sz w:val="22"/>
                <w:szCs w:val="22"/>
              </w:rPr>
              <w:t xml:space="preserve">Print money </w:t>
            </w:r>
          </w:p>
          <w:p w:rsidR="00C23FAE" w:rsidRPr="00766A61" w:rsidRDefault="00C23FAE">
            <w:pPr>
              <w:numPr>
                <w:ilvl w:val="0"/>
                <w:numId w:val="2"/>
              </w:numPr>
              <w:spacing w:before="100" w:beforeAutospacing="1" w:after="100" w:afterAutospacing="1"/>
              <w:rPr>
                <w:rFonts w:ascii="Calibri" w:hAnsi="Calibri"/>
                <w:sz w:val="22"/>
                <w:szCs w:val="22"/>
              </w:rPr>
            </w:pPr>
            <w:r w:rsidRPr="00766A61">
              <w:rPr>
                <w:rFonts w:ascii="Calibri" w:hAnsi="Calibri"/>
                <w:sz w:val="22"/>
                <w:szCs w:val="22"/>
              </w:rPr>
              <w:t xml:space="preserve">Declare war </w:t>
            </w:r>
          </w:p>
          <w:p w:rsidR="00C23FAE" w:rsidRPr="00766A61" w:rsidRDefault="00C23FAE">
            <w:pPr>
              <w:numPr>
                <w:ilvl w:val="0"/>
                <w:numId w:val="2"/>
              </w:numPr>
              <w:spacing w:before="100" w:beforeAutospacing="1" w:after="100" w:afterAutospacing="1"/>
              <w:rPr>
                <w:rFonts w:ascii="Calibri" w:hAnsi="Calibri"/>
                <w:sz w:val="22"/>
                <w:szCs w:val="22"/>
              </w:rPr>
            </w:pPr>
            <w:r w:rsidRPr="00766A61">
              <w:rPr>
                <w:rFonts w:ascii="Calibri" w:hAnsi="Calibri"/>
                <w:sz w:val="22"/>
                <w:szCs w:val="22"/>
              </w:rPr>
              <w:t xml:space="preserve">Regulate immigration and naturalization </w:t>
            </w:r>
          </w:p>
          <w:p w:rsidR="00C23FAE" w:rsidRPr="00766A61" w:rsidRDefault="00C23FAE">
            <w:pPr>
              <w:numPr>
                <w:ilvl w:val="0"/>
                <w:numId w:val="2"/>
              </w:numPr>
              <w:spacing w:before="100" w:beforeAutospacing="1" w:after="100" w:afterAutospacing="1"/>
              <w:rPr>
                <w:rFonts w:ascii="Calibri" w:hAnsi="Calibri"/>
                <w:sz w:val="22"/>
                <w:szCs w:val="22"/>
              </w:rPr>
            </w:pPr>
            <w:r w:rsidRPr="00766A61">
              <w:rPr>
                <w:rFonts w:ascii="Calibri" w:hAnsi="Calibri"/>
                <w:sz w:val="22"/>
                <w:szCs w:val="22"/>
              </w:rPr>
              <w:t xml:space="preserve">Establish foreign policy </w:t>
            </w:r>
          </w:p>
          <w:p w:rsidR="00C23FAE" w:rsidRPr="00766A61" w:rsidRDefault="00C23FAE">
            <w:pPr>
              <w:numPr>
                <w:ilvl w:val="0"/>
                <w:numId w:val="2"/>
              </w:numPr>
              <w:spacing w:before="100" w:beforeAutospacing="1" w:after="100" w:afterAutospacing="1"/>
              <w:rPr>
                <w:rFonts w:ascii="Calibri" w:hAnsi="Calibri"/>
                <w:sz w:val="22"/>
                <w:szCs w:val="22"/>
              </w:rPr>
            </w:pPr>
            <w:r w:rsidRPr="00766A61">
              <w:rPr>
                <w:rFonts w:ascii="Calibri" w:hAnsi="Calibri"/>
                <w:sz w:val="22"/>
                <w:szCs w:val="22"/>
              </w:rPr>
              <w:t xml:space="preserve">Establish a post office </w:t>
            </w:r>
          </w:p>
        </w:tc>
        <w:tc>
          <w:tcPr>
            <w:tcW w:w="989"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numPr>
                <w:ilvl w:val="0"/>
                <w:numId w:val="3"/>
              </w:numPr>
              <w:spacing w:before="100" w:beforeAutospacing="1" w:after="100" w:afterAutospacing="1"/>
              <w:rPr>
                <w:rFonts w:ascii="Calibri" w:hAnsi="Calibri"/>
                <w:sz w:val="22"/>
                <w:szCs w:val="22"/>
              </w:rPr>
            </w:pPr>
            <w:r w:rsidRPr="00766A61">
              <w:rPr>
                <w:rFonts w:ascii="Calibri" w:hAnsi="Calibri"/>
                <w:sz w:val="22"/>
                <w:szCs w:val="22"/>
              </w:rPr>
              <w:t xml:space="preserve"> Pass Bills of Attainder </w:t>
            </w:r>
          </w:p>
          <w:p w:rsidR="00C23FAE" w:rsidRPr="00766A61" w:rsidRDefault="00C23FAE">
            <w:pPr>
              <w:numPr>
                <w:ilvl w:val="0"/>
                <w:numId w:val="3"/>
              </w:numPr>
              <w:spacing w:before="100" w:beforeAutospacing="1" w:after="100" w:afterAutospacing="1"/>
              <w:rPr>
                <w:rFonts w:ascii="Calibri" w:hAnsi="Calibri"/>
                <w:sz w:val="22"/>
                <w:szCs w:val="22"/>
              </w:rPr>
            </w:pPr>
            <w:r w:rsidRPr="00766A61">
              <w:rPr>
                <w:rFonts w:ascii="Calibri" w:hAnsi="Calibri"/>
                <w:sz w:val="22"/>
                <w:szCs w:val="22"/>
              </w:rPr>
              <w:t xml:space="preserve">Pass </w:t>
            </w:r>
            <w:r w:rsidRPr="00766A61">
              <w:rPr>
                <w:rFonts w:ascii="Calibri" w:hAnsi="Calibri"/>
                <w:i/>
                <w:iCs/>
                <w:sz w:val="22"/>
                <w:szCs w:val="22"/>
              </w:rPr>
              <w:t>Ex Post Facto</w:t>
            </w:r>
            <w:r w:rsidRPr="00766A61">
              <w:rPr>
                <w:rFonts w:ascii="Calibri" w:hAnsi="Calibri"/>
                <w:sz w:val="22"/>
                <w:szCs w:val="22"/>
              </w:rPr>
              <w:t xml:space="preserve"> laws </w:t>
            </w:r>
          </w:p>
          <w:p w:rsidR="00C23FAE" w:rsidRPr="00766A61" w:rsidRDefault="00C23FAE">
            <w:pPr>
              <w:numPr>
                <w:ilvl w:val="0"/>
                <w:numId w:val="3"/>
              </w:numPr>
              <w:spacing w:before="100" w:beforeAutospacing="1" w:after="100" w:afterAutospacing="1"/>
              <w:rPr>
                <w:rFonts w:ascii="Calibri" w:hAnsi="Calibri"/>
                <w:sz w:val="22"/>
                <w:szCs w:val="22"/>
              </w:rPr>
            </w:pPr>
            <w:r w:rsidRPr="00766A61">
              <w:rPr>
                <w:rFonts w:ascii="Calibri" w:hAnsi="Calibri"/>
                <w:sz w:val="22"/>
                <w:szCs w:val="22"/>
              </w:rPr>
              <w:t xml:space="preserve">Suspend the </w:t>
            </w:r>
            <w:r w:rsidRPr="00766A61">
              <w:rPr>
                <w:rFonts w:ascii="Calibri" w:hAnsi="Calibri"/>
                <w:i/>
                <w:iCs/>
                <w:sz w:val="22"/>
                <w:szCs w:val="22"/>
              </w:rPr>
              <w:t>Writ of Habeas Corpus</w:t>
            </w:r>
            <w:r w:rsidRPr="00766A61">
              <w:rPr>
                <w:rFonts w:ascii="Calibri" w:hAnsi="Calibri"/>
                <w:sz w:val="22"/>
                <w:szCs w:val="22"/>
              </w:rPr>
              <w:t xml:space="preserve"> </w:t>
            </w:r>
          </w:p>
          <w:p w:rsidR="00C23FAE" w:rsidRPr="00766A61" w:rsidRDefault="00C23FAE">
            <w:pPr>
              <w:numPr>
                <w:ilvl w:val="0"/>
                <w:numId w:val="3"/>
              </w:numPr>
              <w:spacing w:before="100" w:beforeAutospacing="1" w:after="100" w:afterAutospacing="1"/>
              <w:rPr>
                <w:rFonts w:ascii="Calibri" w:hAnsi="Calibri"/>
                <w:sz w:val="22"/>
                <w:szCs w:val="22"/>
              </w:rPr>
            </w:pPr>
            <w:r w:rsidRPr="00766A61">
              <w:rPr>
                <w:rFonts w:ascii="Calibri" w:hAnsi="Calibri"/>
                <w:sz w:val="22"/>
                <w:szCs w:val="22"/>
              </w:rPr>
              <w:t xml:space="preserve">Grant titles of Nobility </w:t>
            </w:r>
          </w:p>
          <w:p w:rsidR="00C23FAE" w:rsidRPr="00766A61" w:rsidRDefault="00C23FAE">
            <w:pPr>
              <w:numPr>
                <w:ilvl w:val="0"/>
                <w:numId w:val="3"/>
              </w:numPr>
              <w:spacing w:before="100" w:beforeAutospacing="1" w:after="100" w:afterAutospacing="1"/>
              <w:rPr>
                <w:rFonts w:ascii="Calibri" w:hAnsi="Calibri"/>
                <w:sz w:val="22"/>
                <w:szCs w:val="22"/>
              </w:rPr>
            </w:pPr>
            <w:r w:rsidRPr="00766A61">
              <w:rPr>
                <w:rFonts w:ascii="Calibri" w:hAnsi="Calibri"/>
                <w:sz w:val="22"/>
                <w:szCs w:val="22"/>
              </w:rPr>
              <w:t xml:space="preserve">Tax Exports </w:t>
            </w:r>
          </w:p>
          <w:p w:rsidR="00C23FAE" w:rsidRPr="00766A61" w:rsidRDefault="00C23FAE">
            <w:pPr>
              <w:numPr>
                <w:ilvl w:val="0"/>
                <w:numId w:val="3"/>
              </w:numPr>
              <w:spacing w:before="100" w:beforeAutospacing="1" w:after="100" w:afterAutospacing="1"/>
              <w:rPr>
                <w:rFonts w:ascii="Calibri" w:hAnsi="Calibri"/>
                <w:sz w:val="22"/>
                <w:szCs w:val="22"/>
              </w:rPr>
            </w:pPr>
            <w:r w:rsidRPr="00766A61">
              <w:rPr>
                <w:rFonts w:ascii="Calibri" w:hAnsi="Calibri"/>
                <w:sz w:val="22"/>
                <w:szCs w:val="22"/>
              </w:rPr>
              <w:t xml:space="preserve">Favor one state over another </w:t>
            </w:r>
          </w:p>
          <w:p w:rsidR="00C23FAE" w:rsidRPr="00766A61" w:rsidRDefault="00C23FAE">
            <w:pPr>
              <w:rPr>
                <w:rFonts w:ascii="Calibri" w:hAnsi="Calibri"/>
                <w:sz w:val="22"/>
                <w:szCs w:val="22"/>
              </w:rPr>
            </w:pPr>
            <w:r w:rsidRPr="00766A61">
              <w:rPr>
                <w:rFonts w:ascii="Calibri" w:hAnsi="Calibri"/>
                <w:sz w:val="22"/>
                <w:szCs w:val="22"/>
              </w:rPr>
              <w:t xml:space="preserve">  </w:t>
            </w:r>
          </w:p>
          <w:p w:rsidR="00C23FAE" w:rsidRPr="00766A61" w:rsidRDefault="00C23FAE">
            <w:pPr>
              <w:rPr>
                <w:rFonts w:ascii="Calibri" w:hAnsi="Calibri"/>
                <w:sz w:val="22"/>
                <w:szCs w:val="22"/>
              </w:rPr>
            </w:pPr>
            <w:r w:rsidRPr="00766A61">
              <w:rPr>
                <w:rFonts w:ascii="Calibri" w:hAnsi="Calibri"/>
                <w:sz w:val="22"/>
                <w:szCs w:val="22"/>
              </w:rPr>
              <w:t xml:space="preserve">  </w:t>
            </w:r>
          </w:p>
        </w:tc>
        <w:tc>
          <w:tcPr>
            <w:tcW w:w="989"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numPr>
                <w:ilvl w:val="0"/>
                <w:numId w:val="4"/>
              </w:numPr>
              <w:spacing w:before="100" w:beforeAutospacing="1" w:after="100" w:afterAutospacing="1"/>
              <w:rPr>
                <w:rFonts w:ascii="Calibri" w:hAnsi="Calibri"/>
                <w:sz w:val="22"/>
                <w:szCs w:val="22"/>
              </w:rPr>
            </w:pPr>
            <w:r w:rsidRPr="00766A61">
              <w:rPr>
                <w:rFonts w:ascii="Calibri" w:hAnsi="Calibri"/>
                <w:sz w:val="22"/>
                <w:szCs w:val="22"/>
              </w:rPr>
              <w:t xml:space="preserve"> Borrow Money </w:t>
            </w:r>
          </w:p>
          <w:p w:rsidR="00C23FAE" w:rsidRPr="00766A61" w:rsidRDefault="00C23FAE">
            <w:pPr>
              <w:numPr>
                <w:ilvl w:val="0"/>
                <w:numId w:val="4"/>
              </w:numPr>
              <w:spacing w:before="100" w:beforeAutospacing="1" w:after="100" w:afterAutospacing="1"/>
              <w:rPr>
                <w:rFonts w:ascii="Calibri" w:hAnsi="Calibri"/>
                <w:sz w:val="22"/>
                <w:szCs w:val="22"/>
              </w:rPr>
            </w:pPr>
            <w:r w:rsidRPr="00766A61">
              <w:rPr>
                <w:rFonts w:ascii="Calibri" w:hAnsi="Calibri"/>
                <w:sz w:val="22"/>
                <w:szCs w:val="22"/>
              </w:rPr>
              <w:t xml:space="preserve">Levy and collect taxes </w:t>
            </w:r>
          </w:p>
          <w:p w:rsidR="00C23FAE" w:rsidRPr="00766A61" w:rsidRDefault="00C23FAE">
            <w:pPr>
              <w:numPr>
                <w:ilvl w:val="0"/>
                <w:numId w:val="4"/>
              </w:numPr>
              <w:spacing w:before="100" w:beforeAutospacing="1" w:after="100" w:afterAutospacing="1"/>
              <w:rPr>
                <w:rFonts w:ascii="Calibri" w:hAnsi="Calibri"/>
                <w:sz w:val="22"/>
                <w:szCs w:val="22"/>
              </w:rPr>
            </w:pPr>
            <w:r w:rsidRPr="00766A61">
              <w:rPr>
                <w:rFonts w:ascii="Calibri" w:hAnsi="Calibri"/>
                <w:sz w:val="22"/>
                <w:szCs w:val="22"/>
              </w:rPr>
              <w:t xml:space="preserve">Make and enforce laws </w:t>
            </w:r>
          </w:p>
          <w:p w:rsidR="00C23FAE" w:rsidRPr="00766A61" w:rsidRDefault="00C23FAE">
            <w:pPr>
              <w:numPr>
                <w:ilvl w:val="0"/>
                <w:numId w:val="4"/>
              </w:numPr>
              <w:spacing w:before="100" w:beforeAutospacing="1" w:after="100" w:afterAutospacing="1"/>
              <w:rPr>
                <w:rFonts w:ascii="Calibri" w:hAnsi="Calibri"/>
                <w:sz w:val="22"/>
                <w:szCs w:val="22"/>
              </w:rPr>
            </w:pPr>
            <w:r w:rsidRPr="00766A61">
              <w:rPr>
                <w:rFonts w:ascii="Calibri" w:hAnsi="Calibri"/>
                <w:sz w:val="22"/>
                <w:szCs w:val="22"/>
              </w:rPr>
              <w:t xml:space="preserve">Charter Bank </w:t>
            </w:r>
          </w:p>
          <w:p w:rsidR="00C23FAE" w:rsidRPr="00766A61" w:rsidRDefault="00C23FAE">
            <w:pPr>
              <w:rPr>
                <w:rFonts w:ascii="Calibri" w:hAnsi="Calibri"/>
                <w:sz w:val="22"/>
                <w:szCs w:val="22"/>
              </w:rPr>
            </w:pPr>
            <w:r w:rsidRPr="00766A61">
              <w:rPr>
                <w:rFonts w:ascii="Calibri" w:hAnsi="Calibri"/>
                <w:sz w:val="22"/>
                <w:szCs w:val="22"/>
              </w:rPr>
              <w:t xml:space="preserve">  </w:t>
            </w:r>
          </w:p>
          <w:p w:rsidR="00C23FAE" w:rsidRPr="00766A61" w:rsidRDefault="00C23FAE">
            <w:pPr>
              <w:rPr>
                <w:rFonts w:ascii="Calibri" w:hAnsi="Calibri"/>
                <w:sz w:val="22"/>
                <w:szCs w:val="22"/>
              </w:rPr>
            </w:pPr>
            <w:r w:rsidRPr="00766A61">
              <w:rPr>
                <w:rFonts w:ascii="Calibri" w:hAnsi="Calibri"/>
                <w:sz w:val="22"/>
                <w:szCs w:val="22"/>
              </w:rPr>
              <w:t xml:space="preserve">  </w:t>
            </w:r>
          </w:p>
          <w:p w:rsidR="00C23FAE" w:rsidRPr="00766A61" w:rsidRDefault="00C23FAE">
            <w:pPr>
              <w:rPr>
                <w:rFonts w:ascii="Calibri" w:hAnsi="Calibri"/>
                <w:sz w:val="22"/>
                <w:szCs w:val="22"/>
              </w:rPr>
            </w:pPr>
            <w:r w:rsidRPr="00766A61">
              <w:rPr>
                <w:rFonts w:ascii="Calibri" w:hAnsi="Calibri"/>
                <w:sz w:val="22"/>
                <w:szCs w:val="22"/>
              </w:rPr>
              <w:t xml:space="preserve">  </w:t>
            </w:r>
          </w:p>
          <w:p w:rsidR="00C23FAE" w:rsidRPr="00766A61" w:rsidRDefault="00C23FAE">
            <w:pPr>
              <w:rPr>
                <w:rFonts w:ascii="Calibri" w:hAnsi="Calibri"/>
                <w:sz w:val="22"/>
                <w:szCs w:val="22"/>
              </w:rPr>
            </w:pPr>
            <w:r w:rsidRPr="00766A61">
              <w:rPr>
                <w:rFonts w:ascii="Calibri" w:hAnsi="Calibri"/>
                <w:sz w:val="22"/>
                <w:szCs w:val="22"/>
              </w:rPr>
              <w:t xml:space="preserve">  </w:t>
            </w:r>
          </w:p>
          <w:p w:rsidR="00C23FAE" w:rsidRPr="00766A61" w:rsidRDefault="00C23FAE">
            <w:pPr>
              <w:rPr>
                <w:rFonts w:ascii="Calibri" w:hAnsi="Calibri"/>
                <w:sz w:val="22"/>
                <w:szCs w:val="22"/>
              </w:rPr>
            </w:pPr>
            <w:r w:rsidRPr="00766A61">
              <w:rPr>
                <w:rFonts w:ascii="Calibri" w:hAnsi="Calibri"/>
                <w:sz w:val="22"/>
                <w:szCs w:val="22"/>
              </w:rPr>
              <w:t xml:space="preserve">  </w:t>
            </w:r>
          </w:p>
          <w:p w:rsidR="00C23FAE" w:rsidRPr="00766A61" w:rsidRDefault="00C23FAE">
            <w:pPr>
              <w:rPr>
                <w:rFonts w:ascii="Calibri" w:hAnsi="Calibri"/>
                <w:sz w:val="22"/>
                <w:szCs w:val="22"/>
              </w:rPr>
            </w:pPr>
            <w:r w:rsidRPr="00766A61">
              <w:rPr>
                <w:rFonts w:ascii="Calibri" w:hAnsi="Calibri"/>
                <w:sz w:val="22"/>
                <w:szCs w:val="22"/>
              </w:rPr>
              <w:t xml:space="preserve">  </w:t>
            </w:r>
          </w:p>
          <w:p w:rsidR="00C23FAE" w:rsidRPr="00766A61" w:rsidRDefault="00C23FAE">
            <w:pPr>
              <w:rPr>
                <w:rFonts w:ascii="Calibri" w:hAnsi="Calibri"/>
                <w:sz w:val="22"/>
                <w:szCs w:val="22"/>
              </w:rPr>
            </w:pPr>
            <w:r w:rsidRPr="00766A61">
              <w:rPr>
                <w:rFonts w:ascii="Calibri" w:hAnsi="Calibri"/>
                <w:sz w:val="22"/>
                <w:szCs w:val="22"/>
              </w:rPr>
              <w:t xml:space="preserve">  </w:t>
            </w:r>
          </w:p>
          <w:p w:rsidR="00C23FAE" w:rsidRPr="00766A61" w:rsidRDefault="00C23FAE">
            <w:pPr>
              <w:rPr>
                <w:rFonts w:ascii="Calibri" w:hAnsi="Calibri"/>
                <w:sz w:val="22"/>
                <w:szCs w:val="22"/>
              </w:rPr>
            </w:pPr>
            <w:r w:rsidRPr="00766A61">
              <w:rPr>
                <w:rFonts w:ascii="Calibri" w:hAnsi="Calibri"/>
                <w:sz w:val="22"/>
                <w:szCs w:val="22"/>
              </w:rPr>
              <w:t xml:space="preserve">  </w:t>
            </w:r>
          </w:p>
          <w:p w:rsidR="00C23FAE" w:rsidRPr="00766A61" w:rsidRDefault="00C23FAE">
            <w:pPr>
              <w:rPr>
                <w:rFonts w:ascii="Calibri" w:hAnsi="Calibri"/>
                <w:sz w:val="22"/>
                <w:szCs w:val="22"/>
              </w:rPr>
            </w:pPr>
          </w:p>
        </w:tc>
        <w:tc>
          <w:tcPr>
            <w:tcW w:w="1717"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numPr>
                <w:ilvl w:val="0"/>
                <w:numId w:val="5"/>
              </w:numPr>
              <w:spacing w:before="100" w:beforeAutospacing="1" w:after="100" w:afterAutospacing="1"/>
              <w:rPr>
                <w:rFonts w:ascii="Calibri" w:hAnsi="Calibri"/>
                <w:sz w:val="22"/>
                <w:szCs w:val="22"/>
              </w:rPr>
            </w:pPr>
            <w:r w:rsidRPr="00766A61">
              <w:rPr>
                <w:rFonts w:ascii="Calibri" w:hAnsi="Calibri"/>
                <w:sz w:val="22"/>
                <w:szCs w:val="22"/>
              </w:rPr>
              <w:t xml:space="preserve"> Regulate intrastate commerce </w:t>
            </w:r>
          </w:p>
          <w:p w:rsidR="00C23FAE" w:rsidRPr="00766A61" w:rsidRDefault="00C23FAE">
            <w:pPr>
              <w:numPr>
                <w:ilvl w:val="0"/>
                <w:numId w:val="5"/>
              </w:numPr>
              <w:spacing w:before="100" w:beforeAutospacing="1" w:after="100" w:afterAutospacing="1"/>
              <w:rPr>
                <w:rFonts w:ascii="Calibri" w:hAnsi="Calibri"/>
                <w:sz w:val="22"/>
                <w:szCs w:val="22"/>
              </w:rPr>
            </w:pPr>
            <w:r w:rsidRPr="00766A61">
              <w:rPr>
                <w:rFonts w:ascii="Calibri" w:hAnsi="Calibri"/>
                <w:sz w:val="22"/>
                <w:szCs w:val="22"/>
              </w:rPr>
              <w:t xml:space="preserve">Establish and maintain schools </w:t>
            </w:r>
          </w:p>
          <w:p w:rsidR="00C23FAE" w:rsidRPr="00766A61" w:rsidRDefault="00C23FAE">
            <w:pPr>
              <w:numPr>
                <w:ilvl w:val="0"/>
                <w:numId w:val="5"/>
              </w:numPr>
              <w:spacing w:before="100" w:beforeAutospacing="1" w:after="100" w:afterAutospacing="1"/>
              <w:rPr>
                <w:rFonts w:ascii="Calibri" w:hAnsi="Calibri"/>
                <w:sz w:val="22"/>
                <w:szCs w:val="22"/>
              </w:rPr>
            </w:pPr>
            <w:r w:rsidRPr="00766A61">
              <w:rPr>
                <w:rFonts w:ascii="Calibri" w:hAnsi="Calibri"/>
                <w:sz w:val="22"/>
                <w:szCs w:val="22"/>
              </w:rPr>
              <w:t xml:space="preserve">Establish and regulate laws for professional licenses and marriage </w:t>
            </w:r>
          </w:p>
          <w:p w:rsidR="00C23FAE" w:rsidRPr="00766A61" w:rsidRDefault="00C23FAE">
            <w:pPr>
              <w:numPr>
                <w:ilvl w:val="0"/>
                <w:numId w:val="5"/>
              </w:numPr>
              <w:spacing w:before="100" w:beforeAutospacing="1" w:after="100" w:afterAutospacing="1"/>
              <w:rPr>
                <w:rFonts w:ascii="Calibri" w:hAnsi="Calibri"/>
                <w:sz w:val="22"/>
                <w:szCs w:val="22"/>
              </w:rPr>
            </w:pPr>
            <w:r w:rsidRPr="00766A61">
              <w:rPr>
                <w:rFonts w:ascii="Calibri" w:hAnsi="Calibri"/>
                <w:sz w:val="22"/>
                <w:szCs w:val="22"/>
              </w:rPr>
              <w:t xml:space="preserve">Create corporation laws </w:t>
            </w:r>
          </w:p>
          <w:p w:rsidR="00C23FAE" w:rsidRPr="00766A61" w:rsidRDefault="00C23FAE">
            <w:pPr>
              <w:numPr>
                <w:ilvl w:val="0"/>
                <w:numId w:val="5"/>
              </w:numPr>
              <w:spacing w:before="100" w:beforeAutospacing="1" w:after="100" w:afterAutospacing="1"/>
              <w:rPr>
                <w:rFonts w:ascii="Calibri" w:hAnsi="Calibri"/>
                <w:sz w:val="22"/>
                <w:szCs w:val="22"/>
              </w:rPr>
            </w:pPr>
            <w:r w:rsidRPr="00766A61">
              <w:rPr>
                <w:rFonts w:ascii="Calibri" w:hAnsi="Calibri"/>
                <w:sz w:val="22"/>
                <w:szCs w:val="22"/>
              </w:rPr>
              <w:t xml:space="preserve">Establish local governments </w:t>
            </w:r>
          </w:p>
          <w:p w:rsidR="00C23FAE" w:rsidRPr="00766A61" w:rsidRDefault="00C23FAE">
            <w:pPr>
              <w:rPr>
                <w:rFonts w:ascii="Calibri" w:hAnsi="Calibri"/>
                <w:sz w:val="22"/>
                <w:szCs w:val="22"/>
              </w:rPr>
            </w:pPr>
            <w:r w:rsidRPr="00766A61">
              <w:rPr>
                <w:rFonts w:ascii="Calibri" w:hAnsi="Calibri"/>
                <w:sz w:val="22"/>
                <w:szCs w:val="22"/>
              </w:rPr>
              <w:t xml:space="preserve">  </w:t>
            </w:r>
          </w:p>
          <w:p w:rsidR="00C23FAE" w:rsidRPr="00766A61" w:rsidRDefault="00C23FAE">
            <w:pPr>
              <w:rPr>
                <w:rFonts w:ascii="Calibri" w:hAnsi="Calibri"/>
                <w:sz w:val="22"/>
                <w:szCs w:val="22"/>
              </w:rPr>
            </w:pPr>
            <w:r w:rsidRPr="00766A61">
              <w:rPr>
                <w:rFonts w:ascii="Calibri" w:hAnsi="Calibri"/>
                <w:sz w:val="22"/>
                <w:szCs w:val="22"/>
              </w:rPr>
              <w:t xml:space="preserve">  </w:t>
            </w:r>
          </w:p>
          <w:p w:rsidR="00C23FAE" w:rsidRPr="00766A61" w:rsidRDefault="00C23FAE">
            <w:pPr>
              <w:rPr>
                <w:rFonts w:ascii="Calibri" w:hAnsi="Calibri"/>
                <w:sz w:val="22"/>
                <w:szCs w:val="22"/>
              </w:rPr>
            </w:pPr>
            <w:r w:rsidRPr="00766A61">
              <w:rPr>
                <w:rFonts w:ascii="Calibri" w:hAnsi="Calibri"/>
                <w:sz w:val="22"/>
                <w:szCs w:val="22"/>
              </w:rPr>
              <w:t xml:space="preserve">  </w:t>
            </w:r>
          </w:p>
        </w:tc>
      </w:tr>
    </w:tbl>
    <w:p w:rsidR="00C23FAE" w:rsidRPr="00766A61" w:rsidRDefault="00C23FAE" w:rsidP="00C23FAE">
      <w:pPr>
        <w:jc w:val="center"/>
        <w:rPr>
          <w:rFonts w:ascii="Calibri" w:hAnsi="Calibri"/>
          <w:sz w:val="22"/>
          <w:szCs w:val="22"/>
        </w:rPr>
      </w:pPr>
      <w:r w:rsidRPr="00766A61">
        <w:rPr>
          <w:rFonts w:ascii="Calibri" w:hAnsi="Calibri"/>
          <w:sz w:val="22"/>
          <w:szCs w:val="22"/>
        </w:rPr>
        <w:t> </w:t>
      </w:r>
    </w:p>
    <w:p w:rsidR="003155E3" w:rsidRPr="00766A61" w:rsidRDefault="003155E3" w:rsidP="00C23FAE">
      <w:pPr>
        <w:jc w:val="center"/>
        <w:rPr>
          <w:rFonts w:ascii="Calibri" w:hAnsi="Calibri"/>
          <w:b/>
          <w:bCs/>
          <w:sz w:val="22"/>
          <w:szCs w:val="22"/>
        </w:rPr>
      </w:pPr>
    </w:p>
    <w:p w:rsidR="00C23FAE" w:rsidRPr="00766A61" w:rsidRDefault="00C23FAE" w:rsidP="00C23FAE">
      <w:pPr>
        <w:jc w:val="center"/>
        <w:rPr>
          <w:rFonts w:ascii="Calibri" w:hAnsi="Calibri"/>
          <w:sz w:val="22"/>
          <w:szCs w:val="22"/>
        </w:rPr>
      </w:pPr>
      <w:r w:rsidRPr="00766A61">
        <w:rPr>
          <w:rFonts w:ascii="Calibri" w:hAnsi="Calibri"/>
          <w:b/>
          <w:bCs/>
          <w:sz w:val="22"/>
          <w:szCs w:val="22"/>
        </w:rPr>
        <w:lastRenderedPageBreak/>
        <w:t>Separation of Powers</w:t>
      </w:r>
    </w:p>
    <w:p w:rsidR="00C23FAE" w:rsidRPr="00766A61" w:rsidRDefault="00C23FAE" w:rsidP="00C23FAE">
      <w:pPr>
        <w:pStyle w:val="NormalWeb"/>
        <w:rPr>
          <w:rFonts w:ascii="Calibri" w:hAnsi="Calibri"/>
          <w:sz w:val="22"/>
          <w:szCs w:val="22"/>
        </w:rPr>
      </w:pPr>
      <w:r w:rsidRPr="00766A61">
        <w:rPr>
          <w:rFonts w:ascii="Calibri" w:hAnsi="Calibri"/>
          <w:sz w:val="22"/>
          <w:szCs w:val="22"/>
        </w:rPr>
        <w:t>The Cons</w:t>
      </w:r>
      <w:r w:rsidR="003155E3" w:rsidRPr="00766A61">
        <w:rPr>
          <w:rFonts w:ascii="Calibri" w:hAnsi="Calibri"/>
          <w:sz w:val="22"/>
          <w:szCs w:val="22"/>
        </w:rPr>
        <w:t>tit</w:t>
      </w:r>
      <w:r w:rsidRPr="00766A61">
        <w:rPr>
          <w:rFonts w:ascii="Calibri" w:hAnsi="Calibri"/>
          <w:sz w:val="22"/>
          <w:szCs w:val="22"/>
        </w:rPr>
        <w:t>ution separates the powers granted to the national government into three separate b</w:t>
      </w:r>
      <w:r w:rsidR="003155E3" w:rsidRPr="00766A61">
        <w:rPr>
          <w:rFonts w:ascii="Calibri" w:hAnsi="Calibri"/>
          <w:sz w:val="22"/>
          <w:szCs w:val="22"/>
        </w:rPr>
        <w:t>r</w:t>
      </w:r>
      <w:r w:rsidRPr="00766A61">
        <w:rPr>
          <w:rFonts w:ascii="Calibri" w:hAnsi="Calibri"/>
          <w:sz w:val="22"/>
          <w:szCs w:val="22"/>
        </w:rPr>
        <w:t>anches: the legislative, the executive, and the judicial. This separation of powers was based on the ideas of the French philosopher Montesquieu. By di</w:t>
      </w:r>
      <w:r w:rsidR="003155E3" w:rsidRPr="00766A61">
        <w:rPr>
          <w:rFonts w:ascii="Calibri" w:hAnsi="Calibri"/>
          <w:sz w:val="22"/>
          <w:szCs w:val="22"/>
        </w:rPr>
        <w:t>viding the power to govern amon</w:t>
      </w:r>
      <w:r w:rsidRPr="00766A61">
        <w:rPr>
          <w:rFonts w:ascii="Calibri" w:hAnsi="Calibri"/>
          <w:sz w:val="22"/>
          <w:szCs w:val="22"/>
        </w:rPr>
        <w:t>g three branches, the authors of the Constitution hoped to provide</w:t>
      </w:r>
      <w:r w:rsidR="003155E3" w:rsidRPr="00766A61">
        <w:rPr>
          <w:rFonts w:ascii="Calibri" w:hAnsi="Calibri"/>
          <w:sz w:val="22"/>
          <w:szCs w:val="22"/>
        </w:rPr>
        <w:t xml:space="preserve"> a check against tyrannical rue.</w:t>
      </w:r>
      <w:r w:rsidRPr="00766A61">
        <w:rPr>
          <w:rFonts w:ascii="Calibri" w:hAnsi="Calibri"/>
          <w:sz w:val="22"/>
          <w:szCs w:val="22"/>
        </w:rPr>
        <w:t xml:space="preserve"> </w:t>
      </w:r>
    </w:p>
    <w:tbl>
      <w:tblPr>
        <w:tblW w:w="13185" w:type="dxa"/>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329"/>
        <w:gridCol w:w="1890"/>
        <w:gridCol w:w="8966"/>
      </w:tblGrid>
      <w:tr w:rsidR="00C23FAE" w:rsidRPr="00766A61" w:rsidTr="00745543">
        <w:trPr>
          <w:tblCellSpacing w:w="15" w:type="dxa"/>
        </w:trPr>
        <w:tc>
          <w:tcPr>
            <w:tcW w:w="866"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rsidP="00CA3EDA">
            <w:pPr>
              <w:rPr>
                <w:rFonts w:ascii="Calibri" w:hAnsi="Calibri"/>
                <w:b/>
                <w:sz w:val="22"/>
                <w:szCs w:val="22"/>
              </w:rPr>
            </w:pPr>
            <w:r w:rsidRPr="00766A61">
              <w:rPr>
                <w:rFonts w:ascii="Calibri" w:hAnsi="Calibri"/>
                <w:b/>
                <w:sz w:val="22"/>
                <w:szCs w:val="22"/>
              </w:rPr>
              <w:t> Branch</w:t>
            </w:r>
          </w:p>
        </w:tc>
        <w:tc>
          <w:tcPr>
            <w:tcW w:w="705"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rsidP="00CA3EDA">
            <w:pPr>
              <w:rPr>
                <w:rFonts w:ascii="Calibri" w:hAnsi="Calibri"/>
                <w:b/>
                <w:sz w:val="22"/>
                <w:szCs w:val="22"/>
              </w:rPr>
            </w:pPr>
            <w:r w:rsidRPr="00766A61">
              <w:rPr>
                <w:rFonts w:ascii="Calibri" w:hAnsi="Calibri"/>
                <w:b/>
                <w:sz w:val="22"/>
                <w:szCs w:val="22"/>
              </w:rPr>
              <w:t> Primary Responsibility</w:t>
            </w:r>
          </w:p>
        </w:tc>
        <w:tc>
          <w:tcPr>
            <w:tcW w:w="3383"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rsidP="00CA3EDA">
            <w:pPr>
              <w:rPr>
                <w:rFonts w:ascii="Calibri" w:hAnsi="Calibri"/>
                <w:b/>
                <w:sz w:val="22"/>
                <w:szCs w:val="22"/>
              </w:rPr>
            </w:pPr>
            <w:r w:rsidRPr="00766A61">
              <w:rPr>
                <w:rFonts w:ascii="Calibri" w:hAnsi="Calibri"/>
                <w:b/>
                <w:sz w:val="22"/>
                <w:szCs w:val="22"/>
              </w:rPr>
              <w:t> Powers</w:t>
            </w:r>
          </w:p>
        </w:tc>
      </w:tr>
      <w:tr w:rsidR="00C23FAE" w:rsidRPr="00766A61" w:rsidTr="00745543">
        <w:trPr>
          <w:tblCellSpacing w:w="15" w:type="dxa"/>
        </w:trPr>
        <w:tc>
          <w:tcPr>
            <w:tcW w:w="866"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rPr>
                <w:rFonts w:ascii="Calibri" w:hAnsi="Calibri"/>
                <w:sz w:val="22"/>
                <w:szCs w:val="22"/>
              </w:rPr>
            </w:pPr>
            <w:r w:rsidRPr="00766A61">
              <w:rPr>
                <w:rFonts w:ascii="Calibri" w:hAnsi="Calibri"/>
                <w:sz w:val="22"/>
                <w:szCs w:val="22"/>
              </w:rPr>
              <w:t> Legislative Branch (Congress)</w:t>
            </w:r>
          </w:p>
        </w:tc>
        <w:tc>
          <w:tcPr>
            <w:tcW w:w="705"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rPr>
                <w:rFonts w:ascii="Calibri" w:hAnsi="Calibri"/>
                <w:sz w:val="22"/>
                <w:szCs w:val="22"/>
              </w:rPr>
            </w:pPr>
            <w:r w:rsidRPr="00766A61">
              <w:rPr>
                <w:rFonts w:ascii="Calibri" w:hAnsi="Calibri"/>
                <w:sz w:val="22"/>
                <w:szCs w:val="22"/>
              </w:rPr>
              <w:t> To Make the Laws</w:t>
            </w:r>
          </w:p>
        </w:tc>
        <w:tc>
          <w:tcPr>
            <w:tcW w:w="3383"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numPr>
                <w:ilvl w:val="0"/>
                <w:numId w:val="6"/>
              </w:numPr>
              <w:spacing w:before="100" w:beforeAutospacing="1" w:after="100" w:afterAutospacing="1"/>
              <w:rPr>
                <w:rFonts w:ascii="Calibri" w:hAnsi="Calibri"/>
                <w:sz w:val="22"/>
                <w:szCs w:val="22"/>
              </w:rPr>
            </w:pPr>
            <w:r w:rsidRPr="00766A61">
              <w:rPr>
                <w:rFonts w:ascii="Calibri" w:hAnsi="Calibri"/>
                <w:sz w:val="22"/>
                <w:szCs w:val="22"/>
              </w:rPr>
              <w:t xml:space="preserve"> Regulate interstate and foreign commerce </w:t>
            </w:r>
          </w:p>
          <w:p w:rsidR="00C23FAE" w:rsidRPr="00766A61" w:rsidRDefault="00C23FAE">
            <w:pPr>
              <w:numPr>
                <w:ilvl w:val="0"/>
                <w:numId w:val="6"/>
              </w:numPr>
              <w:spacing w:before="100" w:beforeAutospacing="1" w:after="100" w:afterAutospacing="1"/>
              <w:rPr>
                <w:rFonts w:ascii="Calibri" w:hAnsi="Calibri"/>
                <w:sz w:val="22"/>
                <w:szCs w:val="22"/>
              </w:rPr>
            </w:pPr>
            <w:r w:rsidRPr="00766A61">
              <w:rPr>
                <w:rFonts w:ascii="Calibri" w:hAnsi="Calibri"/>
                <w:sz w:val="22"/>
                <w:szCs w:val="22"/>
              </w:rPr>
              <w:t xml:space="preserve">Create and maintain armed forces </w:t>
            </w:r>
          </w:p>
          <w:p w:rsidR="00C23FAE" w:rsidRPr="00766A61" w:rsidRDefault="00C23FAE">
            <w:pPr>
              <w:numPr>
                <w:ilvl w:val="0"/>
                <w:numId w:val="6"/>
              </w:numPr>
              <w:spacing w:before="100" w:beforeAutospacing="1" w:after="100" w:afterAutospacing="1"/>
              <w:rPr>
                <w:rFonts w:ascii="Calibri" w:hAnsi="Calibri"/>
                <w:sz w:val="22"/>
                <w:szCs w:val="22"/>
              </w:rPr>
            </w:pPr>
            <w:r w:rsidRPr="00766A61">
              <w:rPr>
                <w:rFonts w:ascii="Calibri" w:hAnsi="Calibri"/>
                <w:sz w:val="22"/>
                <w:szCs w:val="22"/>
              </w:rPr>
              <w:t xml:space="preserve">Print money </w:t>
            </w:r>
          </w:p>
          <w:p w:rsidR="00C23FAE" w:rsidRPr="00766A61" w:rsidRDefault="00C23FAE">
            <w:pPr>
              <w:numPr>
                <w:ilvl w:val="0"/>
                <w:numId w:val="6"/>
              </w:numPr>
              <w:spacing w:before="100" w:beforeAutospacing="1" w:after="100" w:afterAutospacing="1"/>
              <w:rPr>
                <w:rFonts w:ascii="Calibri" w:hAnsi="Calibri"/>
                <w:sz w:val="22"/>
                <w:szCs w:val="22"/>
              </w:rPr>
            </w:pPr>
            <w:r w:rsidRPr="00766A61">
              <w:rPr>
                <w:rFonts w:ascii="Calibri" w:hAnsi="Calibri"/>
                <w:sz w:val="22"/>
                <w:szCs w:val="22"/>
              </w:rPr>
              <w:t xml:space="preserve">Declare war </w:t>
            </w:r>
          </w:p>
          <w:p w:rsidR="00C23FAE" w:rsidRPr="00766A61" w:rsidRDefault="00C23FAE">
            <w:pPr>
              <w:numPr>
                <w:ilvl w:val="0"/>
                <w:numId w:val="6"/>
              </w:numPr>
              <w:spacing w:before="100" w:beforeAutospacing="1" w:after="100" w:afterAutospacing="1"/>
              <w:rPr>
                <w:rFonts w:ascii="Calibri" w:hAnsi="Calibri"/>
                <w:sz w:val="22"/>
                <w:szCs w:val="22"/>
              </w:rPr>
            </w:pPr>
            <w:r w:rsidRPr="00766A61">
              <w:rPr>
                <w:rFonts w:ascii="Calibri" w:hAnsi="Calibri"/>
                <w:sz w:val="22"/>
                <w:szCs w:val="22"/>
              </w:rPr>
              <w:t xml:space="preserve">Regulate immigration and naturalization </w:t>
            </w:r>
          </w:p>
          <w:p w:rsidR="00C23FAE" w:rsidRPr="00766A61" w:rsidRDefault="00C23FAE">
            <w:pPr>
              <w:numPr>
                <w:ilvl w:val="0"/>
                <w:numId w:val="6"/>
              </w:numPr>
              <w:spacing w:before="100" w:beforeAutospacing="1" w:after="100" w:afterAutospacing="1"/>
              <w:rPr>
                <w:rFonts w:ascii="Calibri" w:hAnsi="Calibri"/>
                <w:sz w:val="22"/>
                <w:szCs w:val="22"/>
              </w:rPr>
            </w:pPr>
            <w:r w:rsidRPr="00766A61">
              <w:rPr>
                <w:rFonts w:ascii="Calibri" w:hAnsi="Calibri"/>
                <w:sz w:val="22"/>
                <w:szCs w:val="22"/>
              </w:rPr>
              <w:t xml:space="preserve">Establish a post office </w:t>
            </w:r>
          </w:p>
          <w:p w:rsidR="00C23FAE" w:rsidRPr="00766A61" w:rsidRDefault="00C23FAE">
            <w:pPr>
              <w:numPr>
                <w:ilvl w:val="0"/>
                <w:numId w:val="6"/>
              </w:numPr>
              <w:spacing w:before="100" w:beforeAutospacing="1" w:after="100" w:afterAutospacing="1"/>
              <w:rPr>
                <w:rFonts w:ascii="Calibri" w:hAnsi="Calibri"/>
                <w:sz w:val="22"/>
                <w:szCs w:val="22"/>
              </w:rPr>
            </w:pPr>
            <w:r w:rsidRPr="00766A61">
              <w:rPr>
                <w:rFonts w:ascii="Calibri" w:hAnsi="Calibri"/>
                <w:sz w:val="22"/>
                <w:szCs w:val="22"/>
              </w:rPr>
              <w:t xml:space="preserve">Establish and maintain the federal court system </w:t>
            </w:r>
          </w:p>
        </w:tc>
      </w:tr>
      <w:tr w:rsidR="00C23FAE" w:rsidRPr="00766A61" w:rsidTr="00745543">
        <w:trPr>
          <w:tblCellSpacing w:w="15" w:type="dxa"/>
        </w:trPr>
        <w:tc>
          <w:tcPr>
            <w:tcW w:w="866"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rPr>
                <w:rFonts w:ascii="Calibri" w:hAnsi="Calibri"/>
                <w:sz w:val="22"/>
                <w:szCs w:val="22"/>
              </w:rPr>
            </w:pPr>
            <w:r w:rsidRPr="00766A61">
              <w:rPr>
                <w:rFonts w:ascii="Calibri" w:hAnsi="Calibri"/>
                <w:sz w:val="22"/>
                <w:szCs w:val="22"/>
              </w:rPr>
              <w:t> Executive Branch (Presidency)</w:t>
            </w:r>
          </w:p>
        </w:tc>
        <w:tc>
          <w:tcPr>
            <w:tcW w:w="705"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rPr>
                <w:rFonts w:ascii="Calibri" w:hAnsi="Calibri"/>
                <w:sz w:val="22"/>
                <w:szCs w:val="22"/>
              </w:rPr>
            </w:pPr>
            <w:r w:rsidRPr="00766A61">
              <w:rPr>
                <w:rFonts w:ascii="Calibri" w:hAnsi="Calibri"/>
                <w:sz w:val="22"/>
                <w:szCs w:val="22"/>
              </w:rPr>
              <w:t> To Enforce the Laws</w:t>
            </w:r>
          </w:p>
        </w:tc>
        <w:tc>
          <w:tcPr>
            <w:tcW w:w="3383"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numPr>
                <w:ilvl w:val="0"/>
                <w:numId w:val="7"/>
              </w:numPr>
              <w:spacing w:before="100" w:beforeAutospacing="1" w:after="100" w:afterAutospacing="1"/>
              <w:rPr>
                <w:rFonts w:ascii="Calibri" w:hAnsi="Calibri"/>
                <w:sz w:val="22"/>
                <w:szCs w:val="22"/>
              </w:rPr>
            </w:pPr>
            <w:r w:rsidRPr="00766A61">
              <w:rPr>
                <w:rFonts w:ascii="Calibri" w:hAnsi="Calibri"/>
                <w:sz w:val="22"/>
                <w:szCs w:val="22"/>
              </w:rPr>
              <w:t xml:space="preserve"> Execute federal laws and programs </w:t>
            </w:r>
          </w:p>
          <w:p w:rsidR="00C23FAE" w:rsidRPr="00766A61" w:rsidRDefault="00C23FAE">
            <w:pPr>
              <w:numPr>
                <w:ilvl w:val="0"/>
                <w:numId w:val="7"/>
              </w:numPr>
              <w:spacing w:before="100" w:beforeAutospacing="1" w:after="100" w:afterAutospacing="1"/>
              <w:rPr>
                <w:rFonts w:ascii="Calibri" w:hAnsi="Calibri"/>
                <w:sz w:val="22"/>
                <w:szCs w:val="22"/>
              </w:rPr>
            </w:pPr>
            <w:r w:rsidRPr="00766A61">
              <w:rPr>
                <w:rFonts w:ascii="Calibri" w:hAnsi="Calibri"/>
                <w:sz w:val="22"/>
                <w:szCs w:val="22"/>
              </w:rPr>
              <w:t xml:space="preserve">Conduct foreign policy </w:t>
            </w:r>
          </w:p>
          <w:p w:rsidR="00C23FAE" w:rsidRPr="00766A61" w:rsidRDefault="00C23FAE">
            <w:pPr>
              <w:numPr>
                <w:ilvl w:val="0"/>
                <w:numId w:val="7"/>
              </w:numPr>
              <w:spacing w:before="100" w:beforeAutospacing="1" w:after="100" w:afterAutospacing="1"/>
              <w:rPr>
                <w:rFonts w:ascii="Calibri" w:hAnsi="Calibri"/>
                <w:sz w:val="22"/>
                <w:szCs w:val="22"/>
              </w:rPr>
            </w:pPr>
            <w:r w:rsidRPr="00766A61">
              <w:rPr>
                <w:rFonts w:ascii="Calibri" w:hAnsi="Calibri"/>
                <w:sz w:val="22"/>
                <w:szCs w:val="22"/>
              </w:rPr>
              <w:t xml:space="preserve">Command the Armed Forces </w:t>
            </w:r>
          </w:p>
          <w:p w:rsidR="00C23FAE" w:rsidRPr="00766A61" w:rsidRDefault="00C23FAE">
            <w:pPr>
              <w:numPr>
                <w:ilvl w:val="0"/>
                <w:numId w:val="7"/>
              </w:numPr>
              <w:spacing w:before="100" w:beforeAutospacing="1" w:after="100" w:afterAutospacing="1"/>
              <w:rPr>
                <w:rFonts w:ascii="Calibri" w:hAnsi="Calibri"/>
                <w:sz w:val="22"/>
                <w:szCs w:val="22"/>
              </w:rPr>
            </w:pPr>
            <w:r w:rsidRPr="00766A61">
              <w:rPr>
                <w:rFonts w:ascii="Calibri" w:hAnsi="Calibri"/>
                <w:sz w:val="22"/>
                <w:szCs w:val="22"/>
              </w:rPr>
              <w:t xml:space="preserve">Negotiate treaties </w:t>
            </w:r>
          </w:p>
          <w:p w:rsidR="00C23FAE" w:rsidRPr="00766A61" w:rsidRDefault="00C23FAE">
            <w:pPr>
              <w:numPr>
                <w:ilvl w:val="0"/>
                <w:numId w:val="7"/>
              </w:numPr>
              <w:spacing w:before="100" w:beforeAutospacing="1" w:after="100" w:afterAutospacing="1"/>
              <w:rPr>
                <w:rFonts w:ascii="Calibri" w:hAnsi="Calibri"/>
                <w:sz w:val="22"/>
                <w:szCs w:val="22"/>
              </w:rPr>
            </w:pPr>
            <w:r w:rsidRPr="00766A61">
              <w:rPr>
                <w:rFonts w:ascii="Calibri" w:hAnsi="Calibri"/>
                <w:sz w:val="22"/>
                <w:szCs w:val="22"/>
              </w:rPr>
              <w:t xml:space="preserve">Nominate federal judges and ambassadors </w:t>
            </w:r>
          </w:p>
        </w:tc>
      </w:tr>
      <w:tr w:rsidR="00C23FAE" w:rsidRPr="00766A61" w:rsidTr="00745543">
        <w:trPr>
          <w:tblCellSpacing w:w="15" w:type="dxa"/>
        </w:trPr>
        <w:tc>
          <w:tcPr>
            <w:tcW w:w="866"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rPr>
                <w:rFonts w:ascii="Calibri" w:hAnsi="Calibri"/>
                <w:sz w:val="22"/>
                <w:szCs w:val="22"/>
              </w:rPr>
            </w:pPr>
            <w:r w:rsidRPr="00766A61">
              <w:rPr>
                <w:rFonts w:ascii="Calibri" w:hAnsi="Calibri"/>
                <w:sz w:val="22"/>
                <w:szCs w:val="22"/>
              </w:rPr>
              <w:t> Judicial Branch (Federal Courts)</w:t>
            </w:r>
          </w:p>
        </w:tc>
        <w:tc>
          <w:tcPr>
            <w:tcW w:w="705"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rPr>
                <w:rFonts w:ascii="Calibri" w:hAnsi="Calibri"/>
                <w:sz w:val="22"/>
                <w:szCs w:val="22"/>
              </w:rPr>
            </w:pPr>
            <w:r w:rsidRPr="00766A61">
              <w:rPr>
                <w:rFonts w:ascii="Calibri" w:hAnsi="Calibri"/>
                <w:sz w:val="22"/>
                <w:szCs w:val="22"/>
              </w:rPr>
              <w:t> To Interpret the Laws</w:t>
            </w:r>
          </w:p>
        </w:tc>
        <w:tc>
          <w:tcPr>
            <w:tcW w:w="3383"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numPr>
                <w:ilvl w:val="0"/>
                <w:numId w:val="8"/>
              </w:numPr>
              <w:spacing w:before="100" w:beforeAutospacing="1" w:after="100" w:afterAutospacing="1"/>
              <w:rPr>
                <w:rFonts w:ascii="Calibri" w:hAnsi="Calibri"/>
                <w:sz w:val="22"/>
                <w:szCs w:val="22"/>
              </w:rPr>
            </w:pPr>
            <w:r w:rsidRPr="00766A61">
              <w:rPr>
                <w:rFonts w:ascii="Calibri" w:hAnsi="Calibri"/>
                <w:sz w:val="22"/>
                <w:szCs w:val="22"/>
              </w:rPr>
              <w:t xml:space="preserve"> Rule on cases involving the violation of federal law, the Constitution, treaties, and/or maritime law </w:t>
            </w:r>
          </w:p>
          <w:p w:rsidR="00C23FAE" w:rsidRPr="00766A61" w:rsidRDefault="00C23FAE">
            <w:pPr>
              <w:numPr>
                <w:ilvl w:val="0"/>
                <w:numId w:val="8"/>
              </w:numPr>
              <w:spacing w:before="100" w:beforeAutospacing="1" w:after="100" w:afterAutospacing="1"/>
              <w:rPr>
                <w:rFonts w:ascii="Calibri" w:hAnsi="Calibri"/>
                <w:sz w:val="22"/>
                <w:szCs w:val="22"/>
              </w:rPr>
            </w:pPr>
            <w:r w:rsidRPr="00766A61">
              <w:rPr>
                <w:rFonts w:ascii="Calibri" w:hAnsi="Calibri"/>
                <w:sz w:val="22"/>
                <w:szCs w:val="22"/>
              </w:rPr>
              <w:t xml:space="preserve">Rule on cases in involving federal officials, states suing other states, or representatives of foreign governments </w:t>
            </w:r>
          </w:p>
          <w:p w:rsidR="00C23FAE" w:rsidRPr="00766A61" w:rsidRDefault="00C23FAE">
            <w:pPr>
              <w:numPr>
                <w:ilvl w:val="0"/>
                <w:numId w:val="8"/>
              </w:numPr>
              <w:spacing w:before="100" w:beforeAutospacing="1" w:after="100" w:afterAutospacing="1"/>
              <w:rPr>
                <w:rFonts w:ascii="Calibri" w:hAnsi="Calibri"/>
                <w:sz w:val="22"/>
                <w:szCs w:val="22"/>
              </w:rPr>
            </w:pPr>
            <w:r w:rsidRPr="00766A61">
              <w:rPr>
                <w:rFonts w:ascii="Calibri" w:hAnsi="Calibri"/>
                <w:sz w:val="22"/>
                <w:szCs w:val="22"/>
              </w:rPr>
              <w:t xml:space="preserve">Rule on the Constitutionality of laws and Executive Orders </w:t>
            </w:r>
          </w:p>
        </w:tc>
      </w:tr>
    </w:tbl>
    <w:p w:rsidR="00515252" w:rsidRPr="00766A61" w:rsidRDefault="00C23FAE" w:rsidP="00745543">
      <w:pPr>
        <w:pStyle w:val="NormalWeb"/>
        <w:rPr>
          <w:rFonts w:ascii="Calibri" w:hAnsi="Calibri"/>
          <w:sz w:val="22"/>
          <w:szCs w:val="22"/>
        </w:rPr>
      </w:pPr>
      <w:r w:rsidRPr="00766A61">
        <w:rPr>
          <w:rFonts w:ascii="Calibri" w:hAnsi="Calibri"/>
          <w:sz w:val="22"/>
          <w:szCs w:val="22"/>
        </w:rPr>
        <w:t> </w:t>
      </w:r>
    </w:p>
    <w:p w:rsidR="00C23FAE" w:rsidRPr="00766A61" w:rsidRDefault="00C23FAE" w:rsidP="00745543">
      <w:pPr>
        <w:pStyle w:val="NormalWeb"/>
        <w:jc w:val="center"/>
        <w:rPr>
          <w:rFonts w:ascii="Calibri" w:hAnsi="Calibri"/>
          <w:b/>
          <w:sz w:val="22"/>
          <w:szCs w:val="22"/>
        </w:rPr>
      </w:pPr>
      <w:r w:rsidRPr="00766A61">
        <w:rPr>
          <w:rFonts w:ascii="Calibri" w:hAnsi="Calibri"/>
          <w:b/>
          <w:sz w:val="22"/>
          <w:szCs w:val="22"/>
        </w:rPr>
        <w:lastRenderedPageBreak/>
        <w:t>Checks and Balances</w:t>
      </w:r>
    </w:p>
    <w:p w:rsidR="00745543" w:rsidRPr="00766A61" w:rsidRDefault="00CA3EDA" w:rsidP="00CA3EDA">
      <w:pPr>
        <w:pStyle w:val="NormalWeb"/>
        <w:rPr>
          <w:rFonts w:ascii="Calibri" w:hAnsi="Calibri"/>
          <w:b/>
          <w:sz w:val="22"/>
          <w:szCs w:val="22"/>
        </w:rPr>
      </w:pPr>
      <w:r w:rsidRPr="00766A61">
        <w:rPr>
          <w:rFonts w:ascii="Calibri" w:hAnsi="Calibri"/>
          <w:sz w:val="22"/>
          <w:szCs w:val="22"/>
        </w:rPr>
        <w:t> </w:t>
      </w:r>
      <w:r w:rsidR="00745543" w:rsidRPr="00766A61">
        <w:rPr>
          <w:rFonts w:ascii="Calibri" w:hAnsi="Calibri"/>
          <w:sz w:val="22"/>
          <w:szCs w:val="22"/>
        </w:rPr>
        <w:t>The separation of powers provided for in the Constitution is not absolute. Instead, the powers of the individual branches were designed to overlap in several key areas. This allows each branch of government to "check," or limit the power of, the other branches. The authors of the Constitution hoped that this system of checks and balances would prevent any one branch of governme</w:t>
      </w:r>
      <w:r w:rsidRPr="00766A61">
        <w:rPr>
          <w:rFonts w:ascii="Calibri" w:hAnsi="Calibri"/>
          <w:sz w:val="22"/>
          <w:szCs w:val="22"/>
        </w:rPr>
        <w:t>nt from becoming too powerful. </w:t>
      </w:r>
    </w:p>
    <w:tbl>
      <w:tblPr>
        <w:tblW w:w="11887" w:type="dxa"/>
        <w:jc w:val="center"/>
        <w:tblCellSpacing w:w="15" w:type="dxa"/>
        <w:tblInd w:w="-1432"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4101"/>
        <w:gridCol w:w="7786"/>
      </w:tblGrid>
      <w:tr w:rsidR="00C23FAE" w:rsidRPr="00766A61" w:rsidTr="00745543">
        <w:trPr>
          <w:trHeight w:val="1680"/>
          <w:tblCellSpacing w:w="15" w:type="dxa"/>
          <w:jc w:val="center"/>
        </w:trPr>
        <w:tc>
          <w:tcPr>
            <w:tcW w:w="1706"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rPr>
                <w:rFonts w:ascii="Calibri" w:hAnsi="Calibri"/>
                <w:b/>
                <w:sz w:val="22"/>
                <w:szCs w:val="22"/>
              </w:rPr>
            </w:pPr>
            <w:r w:rsidRPr="00766A61">
              <w:rPr>
                <w:rFonts w:ascii="Calibri" w:hAnsi="Calibri"/>
                <w:b/>
                <w:sz w:val="22"/>
                <w:szCs w:val="22"/>
              </w:rPr>
              <w:t> Congress Checks President by:</w:t>
            </w:r>
          </w:p>
        </w:tc>
        <w:tc>
          <w:tcPr>
            <w:tcW w:w="3256"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numPr>
                <w:ilvl w:val="0"/>
                <w:numId w:val="9"/>
              </w:numPr>
              <w:spacing w:before="100" w:beforeAutospacing="1" w:after="100" w:afterAutospacing="1"/>
              <w:rPr>
                <w:rFonts w:ascii="Calibri" w:hAnsi="Calibri"/>
                <w:sz w:val="22"/>
                <w:szCs w:val="22"/>
              </w:rPr>
            </w:pPr>
            <w:r w:rsidRPr="00766A61">
              <w:rPr>
                <w:rFonts w:ascii="Calibri" w:hAnsi="Calibri"/>
                <w:sz w:val="22"/>
                <w:szCs w:val="22"/>
              </w:rPr>
              <w:t xml:space="preserve">Impeaching and Removing President (Impeachment requires a majority vote of the House; Removal requires a 2/3 majority of the Senate) </w:t>
            </w:r>
          </w:p>
          <w:p w:rsidR="00C23FAE" w:rsidRPr="00766A61" w:rsidRDefault="00C23FAE">
            <w:pPr>
              <w:numPr>
                <w:ilvl w:val="0"/>
                <w:numId w:val="9"/>
              </w:numPr>
              <w:spacing w:before="100" w:beforeAutospacing="1" w:after="100" w:afterAutospacing="1"/>
              <w:rPr>
                <w:rFonts w:ascii="Calibri" w:hAnsi="Calibri"/>
                <w:sz w:val="22"/>
                <w:szCs w:val="22"/>
              </w:rPr>
            </w:pPr>
            <w:r w:rsidRPr="00766A61">
              <w:rPr>
                <w:rFonts w:ascii="Calibri" w:hAnsi="Calibri"/>
                <w:sz w:val="22"/>
                <w:szCs w:val="22"/>
              </w:rPr>
              <w:t xml:space="preserve">Overriding a Presidential Veto (requires a 2/3 majority of both Houses) </w:t>
            </w:r>
          </w:p>
          <w:p w:rsidR="00C23FAE" w:rsidRPr="00766A61" w:rsidRDefault="00C23FAE">
            <w:pPr>
              <w:numPr>
                <w:ilvl w:val="0"/>
                <w:numId w:val="9"/>
              </w:numPr>
              <w:spacing w:before="100" w:beforeAutospacing="1" w:after="100" w:afterAutospacing="1"/>
              <w:rPr>
                <w:rFonts w:ascii="Calibri" w:hAnsi="Calibri"/>
                <w:sz w:val="22"/>
                <w:szCs w:val="22"/>
              </w:rPr>
            </w:pPr>
            <w:r w:rsidRPr="00766A61">
              <w:rPr>
                <w:rFonts w:ascii="Calibri" w:hAnsi="Calibri"/>
                <w:sz w:val="22"/>
                <w:szCs w:val="22"/>
              </w:rPr>
              <w:t xml:space="preserve">Rejecting Presidential nominations ( The Senate) </w:t>
            </w:r>
          </w:p>
          <w:p w:rsidR="00C23FAE" w:rsidRPr="00766A61" w:rsidRDefault="00C23FAE">
            <w:pPr>
              <w:numPr>
                <w:ilvl w:val="0"/>
                <w:numId w:val="9"/>
              </w:numPr>
              <w:spacing w:before="100" w:beforeAutospacing="1" w:after="100" w:afterAutospacing="1"/>
              <w:rPr>
                <w:rFonts w:ascii="Calibri" w:hAnsi="Calibri"/>
                <w:sz w:val="22"/>
                <w:szCs w:val="22"/>
              </w:rPr>
            </w:pPr>
            <w:r w:rsidRPr="00766A61">
              <w:rPr>
                <w:rFonts w:ascii="Calibri" w:hAnsi="Calibri"/>
                <w:sz w:val="22"/>
                <w:szCs w:val="22"/>
              </w:rPr>
              <w:t xml:space="preserve">Rejecting Treaties (The Senate) </w:t>
            </w:r>
          </w:p>
        </w:tc>
      </w:tr>
      <w:tr w:rsidR="00C23FAE" w:rsidRPr="00766A61" w:rsidTr="00745543">
        <w:trPr>
          <w:trHeight w:val="1500"/>
          <w:tblCellSpacing w:w="15" w:type="dxa"/>
          <w:jc w:val="center"/>
        </w:trPr>
        <w:tc>
          <w:tcPr>
            <w:tcW w:w="1706"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rPr>
                <w:rFonts w:ascii="Calibri" w:hAnsi="Calibri"/>
                <w:b/>
                <w:sz w:val="22"/>
                <w:szCs w:val="22"/>
              </w:rPr>
            </w:pPr>
            <w:r w:rsidRPr="00766A61">
              <w:rPr>
                <w:rFonts w:ascii="Calibri" w:hAnsi="Calibri"/>
                <w:b/>
                <w:sz w:val="22"/>
                <w:szCs w:val="22"/>
              </w:rPr>
              <w:t> Congress Checks Courts by:</w:t>
            </w:r>
          </w:p>
        </w:tc>
        <w:tc>
          <w:tcPr>
            <w:tcW w:w="3256"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numPr>
                <w:ilvl w:val="0"/>
                <w:numId w:val="10"/>
              </w:numPr>
              <w:spacing w:before="100" w:beforeAutospacing="1" w:after="100" w:afterAutospacing="1"/>
              <w:rPr>
                <w:rFonts w:ascii="Calibri" w:hAnsi="Calibri"/>
                <w:sz w:val="22"/>
                <w:szCs w:val="22"/>
              </w:rPr>
            </w:pPr>
            <w:r w:rsidRPr="00766A61">
              <w:rPr>
                <w:rFonts w:ascii="Calibri" w:hAnsi="Calibri"/>
                <w:sz w:val="22"/>
                <w:szCs w:val="22"/>
              </w:rPr>
              <w:t xml:space="preserve">Proposing Constitutional Amendments </w:t>
            </w:r>
          </w:p>
          <w:p w:rsidR="00C23FAE" w:rsidRPr="00766A61" w:rsidRDefault="00C23FAE">
            <w:pPr>
              <w:numPr>
                <w:ilvl w:val="0"/>
                <w:numId w:val="10"/>
              </w:numPr>
              <w:spacing w:before="100" w:beforeAutospacing="1" w:after="100" w:afterAutospacing="1"/>
              <w:rPr>
                <w:rFonts w:ascii="Calibri" w:hAnsi="Calibri"/>
                <w:sz w:val="22"/>
                <w:szCs w:val="22"/>
              </w:rPr>
            </w:pPr>
            <w:r w:rsidRPr="00766A61">
              <w:rPr>
                <w:rFonts w:ascii="Calibri" w:hAnsi="Calibri"/>
                <w:sz w:val="22"/>
                <w:szCs w:val="22"/>
              </w:rPr>
              <w:t xml:space="preserve">Creating lower courts </w:t>
            </w:r>
          </w:p>
          <w:p w:rsidR="00C23FAE" w:rsidRPr="00766A61" w:rsidRDefault="00C23FAE">
            <w:pPr>
              <w:numPr>
                <w:ilvl w:val="0"/>
                <w:numId w:val="10"/>
              </w:numPr>
              <w:spacing w:before="100" w:beforeAutospacing="1" w:after="100" w:afterAutospacing="1"/>
              <w:rPr>
                <w:rFonts w:ascii="Calibri" w:hAnsi="Calibri"/>
                <w:sz w:val="22"/>
                <w:szCs w:val="22"/>
              </w:rPr>
            </w:pPr>
            <w:r w:rsidRPr="00766A61">
              <w:rPr>
                <w:rFonts w:ascii="Calibri" w:hAnsi="Calibri"/>
                <w:sz w:val="22"/>
                <w:szCs w:val="22"/>
              </w:rPr>
              <w:t xml:space="preserve">Impeaching and removing judges (Impeachment requires a majority vote of the House; Removal requires a 2/3 majority of the Senate) </w:t>
            </w:r>
          </w:p>
          <w:p w:rsidR="00C23FAE" w:rsidRPr="00766A61" w:rsidRDefault="00C23FAE">
            <w:pPr>
              <w:numPr>
                <w:ilvl w:val="0"/>
                <w:numId w:val="10"/>
              </w:numPr>
              <w:spacing w:before="100" w:beforeAutospacing="1" w:after="100" w:afterAutospacing="1"/>
              <w:rPr>
                <w:rFonts w:ascii="Calibri" w:hAnsi="Calibri"/>
                <w:sz w:val="22"/>
                <w:szCs w:val="22"/>
              </w:rPr>
            </w:pPr>
            <w:r w:rsidRPr="00766A61">
              <w:rPr>
                <w:rFonts w:ascii="Calibri" w:hAnsi="Calibri"/>
                <w:sz w:val="22"/>
                <w:szCs w:val="22"/>
              </w:rPr>
              <w:t xml:space="preserve">Rejecting Presidential nominations to the Courts (The Senate) </w:t>
            </w:r>
          </w:p>
        </w:tc>
      </w:tr>
      <w:tr w:rsidR="00C23FAE" w:rsidRPr="00766A61" w:rsidTr="00745543">
        <w:trPr>
          <w:trHeight w:val="600"/>
          <w:tblCellSpacing w:w="15" w:type="dxa"/>
          <w:jc w:val="center"/>
        </w:trPr>
        <w:tc>
          <w:tcPr>
            <w:tcW w:w="1706"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rPr>
                <w:rFonts w:ascii="Calibri" w:hAnsi="Calibri"/>
                <w:b/>
                <w:sz w:val="22"/>
                <w:szCs w:val="22"/>
              </w:rPr>
            </w:pPr>
            <w:r w:rsidRPr="00766A61">
              <w:rPr>
                <w:rFonts w:ascii="Calibri" w:hAnsi="Calibri"/>
                <w:b/>
                <w:sz w:val="22"/>
                <w:szCs w:val="22"/>
              </w:rPr>
              <w:t> President Checks Congress by:</w:t>
            </w:r>
          </w:p>
        </w:tc>
        <w:tc>
          <w:tcPr>
            <w:tcW w:w="3256"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numPr>
                <w:ilvl w:val="0"/>
                <w:numId w:val="11"/>
              </w:numPr>
              <w:spacing w:before="100" w:beforeAutospacing="1" w:after="100" w:afterAutospacing="1"/>
              <w:rPr>
                <w:rFonts w:ascii="Calibri" w:hAnsi="Calibri"/>
                <w:sz w:val="22"/>
                <w:szCs w:val="22"/>
              </w:rPr>
            </w:pPr>
            <w:r w:rsidRPr="00766A61">
              <w:rPr>
                <w:rFonts w:ascii="Calibri" w:hAnsi="Calibri"/>
                <w:sz w:val="22"/>
                <w:szCs w:val="22"/>
              </w:rPr>
              <w:t xml:space="preserve"> Vetoing legislation </w:t>
            </w:r>
          </w:p>
          <w:p w:rsidR="00C23FAE" w:rsidRPr="00766A61" w:rsidRDefault="00C23FAE">
            <w:pPr>
              <w:numPr>
                <w:ilvl w:val="0"/>
                <w:numId w:val="11"/>
              </w:numPr>
              <w:spacing w:before="100" w:beforeAutospacing="1" w:after="100" w:afterAutospacing="1"/>
              <w:rPr>
                <w:rFonts w:ascii="Calibri" w:hAnsi="Calibri"/>
                <w:sz w:val="22"/>
                <w:szCs w:val="22"/>
              </w:rPr>
            </w:pPr>
            <w:r w:rsidRPr="00766A61">
              <w:rPr>
                <w:rFonts w:ascii="Calibri" w:hAnsi="Calibri"/>
                <w:sz w:val="22"/>
                <w:szCs w:val="22"/>
              </w:rPr>
              <w:t xml:space="preserve">Calling special sessions </w:t>
            </w:r>
          </w:p>
          <w:p w:rsidR="00C23FAE" w:rsidRPr="00766A61" w:rsidRDefault="00C23FAE">
            <w:pPr>
              <w:numPr>
                <w:ilvl w:val="0"/>
                <w:numId w:val="11"/>
              </w:numPr>
              <w:spacing w:before="100" w:beforeAutospacing="1" w:after="100" w:afterAutospacing="1"/>
              <w:rPr>
                <w:rFonts w:ascii="Calibri" w:hAnsi="Calibri"/>
                <w:sz w:val="22"/>
                <w:szCs w:val="22"/>
              </w:rPr>
            </w:pPr>
            <w:r w:rsidRPr="00766A61">
              <w:rPr>
                <w:rFonts w:ascii="Calibri" w:hAnsi="Calibri"/>
                <w:sz w:val="22"/>
                <w:szCs w:val="22"/>
              </w:rPr>
              <w:t xml:space="preserve">Proposing legislation </w:t>
            </w:r>
          </w:p>
        </w:tc>
      </w:tr>
      <w:tr w:rsidR="00C23FAE" w:rsidRPr="00766A61" w:rsidTr="00745543">
        <w:trPr>
          <w:trHeight w:val="435"/>
          <w:tblCellSpacing w:w="15" w:type="dxa"/>
          <w:jc w:val="center"/>
        </w:trPr>
        <w:tc>
          <w:tcPr>
            <w:tcW w:w="1706"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rPr>
                <w:rFonts w:ascii="Calibri" w:hAnsi="Calibri"/>
                <w:b/>
                <w:sz w:val="22"/>
                <w:szCs w:val="22"/>
              </w:rPr>
            </w:pPr>
            <w:r w:rsidRPr="00766A61">
              <w:rPr>
                <w:rFonts w:ascii="Calibri" w:hAnsi="Calibri"/>
                <w:b/>
                <w:sz w:val="22"/>
                <w:szCs w:val="22"/>
              </w:rPr>
              <w:t> President Checks Courts by:</w:t>
            </w:r>
          </w:p>
        </w:tc>
        <w:tc>
          <w:tcPr>
            <w:tcW w:w="3256"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numPr>
                <w:ilvl w:val="0"/>
                <w:numId w:val="12"/>
              </w:numPr>
              <w:spacing w:before="100" w:beforeAutospacing="1" w:after="100" w:afterAutospacing="1"/>
              <w:rPr>
                <w:rFonts w:ascii="Calibri" w:hAnsi="Calibri"/>
                <w:sz w:val="22"/>
                <w:szCs w:val="22"/>
              </w:rPr>
            </w:pPr>
            <w:r w:rsidRPr="00766A61">
              <w:rPr>
                <w:rFonts w:ascii="Calibri" w:hAnsi="Calibri"/>
                <w:sz w:val="22"/>
                <w:szCs w:val="22"/>
              </w:rPr>
              <w:t xml:space="preserve"> Nominating federal judges </w:t>
            </w:r>
          </w:p>
          <w:p w:rsidR="00C23FAE" w:rsidRPr="00766A61" w:rsidRDefault="00C23FAE">
            <w:pPr>
              <w:numPr>
                <w:ilvl w:val="0"/>
                <w:numId w:val="12"/>
              </w:numPr>
              <w:spacing w:before="100" w:beforeAutospacing="1" w:after="100" w:afterAutospacing="1"/>
              <w:rPr>
                <w:rFonts w:ascii="Calibri" w:hAnsi="Calibri"/>
                <w:sz w:val="22"/>
                <w:szCs w:val="22"/>
              </w:rPr>
            </w:pPr>
            <w:r w:rsidRPr="00766A61">
              <w:rPr>
                <w:rFonts w:ascii="Calibri" w:hAnsi="Calibri"/>
                <w:sz w:val="22"/>
                <w:szCs w:val="22"/>
              </w:rPr>
              <w:t xml:space="preserve">Granting pardons </w:t>
            </w:r>
          </w:p>
        </w:tc>
      </w:tr>
      <w:tr w:rsidR="00C23FAE" w:rsidRPr="00766A61" w:rsidTr="00745543">
        <w:trPr>
          <w:trHeight w:val="240"/>
          <w:tblCellSpacing w:w="15" w:type="dxa"/>
          <w:jc w:val="center"/>
        </w:trPr>
        <w:tc>
          <w:tcPr>
            <w:tcW w:w="1706"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rPr>
                <w:rFonts w:ascii="Calibri" w:hAnsi="Calibri"/>
                <w:b/>
                <w:sz w:val="22"/>
                <w:szCs w:val="22"/>
              </w:rPr>
            </w:pPr>
            <w:r w:rsidRPr="00766A61">
              <w:rPr>
                <w:rFonts w:ascii="Calibri" w:hAnsi="Calibri"/>
                <w:b/>
                <w:sz w:val="22"/>
                <w:szCs w:val="22"/>
              </w:rPr>
              <w:t> Courts Check Congress by:</w:t>
            </w:r>
          </w:p>
        </w:tc>
        <w:tc>
          <w:tcPr>
            <w:tcW w:w="3256"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numPr>
                <w:ilvl w:val="0"/>
                <w:numId w:val="13"/>
              </w:numPr>
              <w:spacing w:before="100" w:beforeAutospacing="1" w:after="100" w:afterAutospacing="1"/>
              <w:rPr>
                <w:rFonts w:ascii="Calibri" w:hAnsi="Calibri"/>
                <w:sz w:val="22"/>
                <w:szCs w:val="22"/>
              </w:rPr>
            </w:pPr>
            <w:r w:rsidRPr="00766A61">
              <w:rPr>
                <w:rFonts w:ascii="Calibri" w:hAnsi="Calibri"/>
                <w:sz w:val="22"/>
                <w:szCs w:val="22"/>
              </w:rPr>
              <w:t xml:space="preserve"> Declaring laws unconstitutional </w:t>
            </w:r>
          </w:p>
        </w:tc>
      </w:tr>
      <w:tr w:rsidR="00C23FAE" w:rsidRPr="00766A61" w:rsidTr="00745543">
        <w:trPr>
          <w:trHeight w:val="420"/>
          <w:tblCellSpacing w:w="15" w:type="dxa"/>
          <w:jc w:val="center"/>
        </w:trPr>
        <w:tc>
          <w:tcPr>
            <w:tcW w:w="1706"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rPr>
                <w:rFonts w:ascii="Calibri" w:hAnsi="Calibri"/>
                <w:b/>
                <w:sz w:val="22"/>
                <w:szCs w:val="22"/>
              </w:rPr>
            </w:pPr>
            <w:r w:rsidRPr="00766A61">
              <w:rPr>
                <w:rFonts w:ascii="Calibri" w:hAnsi="Calibri"/>
                <w:b/>
                <w:sz w:val="22"/>
                <w:szCs w:val="22"/>
              </w:rPr>
              <w:t> Courts Check President by:</w:t>
            </w:r>
          </w:p>
        </w:tc>
        <w:tc>
          <w:tcPr>
            <w:tcW w:w="3256" w:type="pct"/>
            <w:tcBorders>
              <w:top w:val="outset" w:sz="6" w:space="0" w:color="auto"/>
              <w:left w:val="outset" w:sz="6" w:space="0" w:color="auto"/>
              <w:bottom w:val="outset" w:sz="6" w:space="0" w:color="auto"/>
              <w:right w:val="outset" w:sz="6" w:space="0" w:color="auto"/>
            </w:tcBorders>
            <w:vAlign w:val="center"/>
          </w:tcPr>
          <w:p w:rsidR="00C23FAE" w:rsidRPr="00766A61" w:rsidRDefault="00C23FAE">
            <w:pPr>
              <w:numPr>
                <w:ilvl w:val="0"/>
                <w:numId w:val="14"/>
              </w:numPr>
              <w:spacing w:before="100" w:beforeAutospacing="1" w:after="100" w:afterAutospacing="1"/>
              <w:rPr>
                <w:rFonts w:ascii="Calibri" w:hAnsi="Calibri"/>
                <w:sz w:val="22"/>
                <w:szCs w:val="22"/>
              </w:rPr>
            </w:pPr>
            <w:r w:rsidRPr="00766A61">
              <w:rPr>
                <w:rFonts w:ascii="Calibri" w:hAnsi="Calibri"/>
                <w:sz w:val="22"/>
                <w:szCs w:val="22"/>
              </w:rPr>
              <w:t xml:space="preserve"> Declaring executive orders unconstitutional </w:t>
            </w:r>
          </w:p>
        </w:tc>
      </w:tr>
    </w:tbl>
    <w:p w:rsidR="00C23FAE" w:rsidRPr="00766A61" w:rsidRDefault="00C23FAE" w:rsidP="00515252">
      <w:pPr>
        <w:pStyle w:val="NormalWeb"/>
        <w:rPr>
          <w:rFonts w:ascii="Calibri" w:hAnsi="Calibri"/>
          <w:sz w:val="22"/>
          <w:szCs w:val="22"/>
        </w:rPr>
      </w:pPr>
    </w:p>
    <w:sectPr w:rsidR="00C23FAE" w:rsidRPr="00766A61" w:rsidSect="00745543">
      <w:pgSz w:w="15840" w:h="12240" w:orient="landscape"/>
      <w:pgMar w:top="1800" w:right="1440" w:bottom="180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A61" w:rsidRDefault="00766A61" w:rsidP="00CA3EDA">
      <w:r>
        <w:separator/>
      </w:r>
    </w:p>
  </w:endnote>
  <w:endnote w:type="continuationSeparator" w:id="0">
    <w:p w:rsidR="00766A61" w:rsidRDefault="00766A61" w:rsidP="00CA3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A61" w:rsidRDefault="00766A61" w:rsidP="00CA3EDA">
      <w:r>
        <w:separator/>
      </w:r>
    </w:p>
  </w:footnote>
  <w:footnote w:type="continuationSeparator" w:id="0">
    <w:p w:rsidR="00766A61" w:rsidRDefault="00766A61" w:rsidP="00CA3E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706F9"/>
    <w:multiLevelType w:val="multilevel"/>
    <w:tmpl w:val="79120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35610E"/>
    <w:multiLevelType w:val="hybridMultilevel"/>
    <w:tmpl w:val="5AC6C8E2"/>
    <w:lvl w:ilvl="0" w:tplc="15B890A4">
      <w:start w:val="7"/>
      <w:numFmt w:val="bullet"/>
      <w:lvlText w:val=""/>
      <w:lvlJc w:val="left"/>
      <w:pPr>
        <w:tabs>
          <w:tab w:val="num" w:pos="480"/>
        </w:tabs>
        <w:ind w:left="480" w:hanging="360"/>
      </w:pPr>
      <w:rPr>
        <w:rFonts w:ascii="Symbol" w:eastAsia="Times New Roman" w:hAnsi="Symbol" w:cs="Times New Roman"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
    <w:nsid w:val="09C15B31"/>
    <w:multiLevelType w:val="hybridMultilevel"/>
    <w:tmpl w:val="367A64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69F0339"/>
    <w:multiLevelType w:val="multilevel"/>
    <w:tmpl w:val="9E3CF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4E6FF5"/>
    <w:multiLevelType w:val="multilevel"/>
    <w:tmpl w:val="95BCE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AF110C"/>
    <w:multiLevelType w:val="hybridMultilevel"/>
    <w:tmpl w:val="8522DFF4"/>
    <w:lvl w:ilvl="0" w:tplc="15B890A4">
      <w:start w:val="7"/>
      <w:numFmt w:val="bullet"/>
      <w:lvlText w:val=""/>
      <w:lvlJc w:val="left"/>
      <w:pPr>
        <w:tabs>
          <w:tab w:val="num" w:pos="420"/>
        </w:tabs>
        <w:ind w:left="420" w:hanging="360"/>
      </w:pPr>
      <w:rPr>
        <w:rFonts w:ascii="Symbol" w:eastAsia="Times New Roman" w:hAnsi="Symbol" w:cs="Times New Roman" w:hint="default"/>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6">
    <w:nsid w:val="2AA53DBD"/>
    <w:multiLevelType w:val="multilevel"/>
    <w:tmpl w:val="7F6CD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4C1247"/>
    <w:multiLevelType w:val="hybridMultilevel"/>
    <w:tmpl w:val="D0F022B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8">
    <w:nsid w:val="30E5751F"/>
    <w:multiLevelType w:val="multilevel"/>
    <w:tmpl w:val="04C8D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24152D"/>
    <w:multiLevelType w:val="multilevel"/>
    <w:tmpl w:val="41363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3611233"/>
    <w:multiLevelType w:val="multilevel"/>
    <w:tmpl w:val="A4B4F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520397"/>
    <w:multiLevelType w:val="multilevel"/>
    <w:tmpl w:val="D8083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2D4442C"/>
    <w:multiLevelType w:val="hybridMultilevel"/>
    <w:tmpl w:val="0748B46C"/>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D6F3AA5"/>
    <w:multiLevelType w:val="hybridMultilevel"/>
    <w:tmpl w:val="FFDC46F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612A52D9"/>
    <w:multiLevelType w:val="multilevel"/>
    <w:tmpl w:val="26C6C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3411107"/>
    <w:multiLevelType w:val="multilevel"/>
    <w:tmpl w:val="BA5CE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56363BD"/>
    <w:multiLevelType w:val="hybridMultilevel"/>
    <w:tmpl w:val="2104114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66465B69"/>
    <w:multiLevelType w:val="hybridMultilevel"/>
    <w:tmpl w:val="25B28C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F8D4DE1"/>
    <w:multiLevelType w:val="multilevel"/>
    <w:tmpl w:val="0F385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FE620C7"/>
    <w:multiLevelType w:val="multilevel"/>
    <w:tmpl w:val="6A3C1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05372A0"/>
    <w:multiLevelType w:val="hybridMultilevel"/>
    <w:tmpl w:val="654447D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1">
    <w:nsid w:val="714B2D03"/>
    <w:multiLevelType w:val="multilevel"/>
    <w:tmpl w:val="35DEF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45659E5"/>
    <w:multiLevelType w:val="multilevel"/>
    <w:tmpl w:val="E6CCB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3"/>
  </w:num>
  <w:num w:numId="3">
    <w:abstractNumId w:val="4"/>
  </w:num>
  <w:num w:numId="4">
    <w:abstractNumId w:val="0"/>
  </w:num>
  <w:num w:numId="5">
    <w:abstractNumId w:val="10"/>
  </w:num>
  <w:num w:numId="6">
    <w:abstractNumId w:val="14"/>
  </w:num>
  <w:num w:numId="7">
    <w:abstractNumId w:val="6"/>
  </w:num>
  <w:num w:numId="8">
    <w:abstractNumId w:val="15"/>
  </w:num>
  <w:num w:numId="9">
    <w:abstractNumId w:val="9"/>
  </w:num>
  <w:num w:numId="10">
    <w:abstractNumId w:val="21"/>
  </w:num>
  <w:num w:numId="11">
    <w:abstractNumId w:val="22"/>
  </w:num>
  <w:num w:numId="12">
    <w:abstractNumId w:val="18"/>
  </w:num>
  <w:num w:numId="13">
    <w:abstractNumId w:val="8"/>
  </w:num>
  <w:num w:numId="14">
    <w:abstractNumId w:val="19"/>
  </w:num>
  <w:num w:numId="15">
    <w:abstractNumId w:val="12"/>
  </w:num>
  <w:num w:numId="16">
    <w:abstractNumId w:val="2"/>
  </w:num>
  <w:num w:numId="17">
    <w:abstractNumId w:val="20"/>
  </w:num>
  <w:num w:numId="18">
    <w:abstractNumId w:val="7"/>
  </w:num>
  <w:num w:numId="19">
    <w:abstractNumId w:val="13"/>
  </w:num>
  <w:num w:numId="20">
    <w:abstractNumId w:val="16"/>
  </w:num>
  <w:num w:numId="21">
    <w:abstractNumId w:val="5"/>
  </w:num>
  <w:num w:numId="22">
    <w:abstractNumId w:val="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FAE"/>
    <w:rsid w:val="00075B75"/>
    <w:rsid w:val="000D45D0"/>
    <w:rsid w:val="0015539B"/>
    <w:rsid w:val="003155E3"/>
    <w:rsid w:val="00500200"/>
    <w:rsid w:val="00515252"/>
    <w:rsid w:val="00562DFB"/>
    <w:rsid w:val="005A6CBB"/>
    <w:rsid w:val="00745543"/>
    <w:rsid w:val="00766A61"/>
    <w:rsid w:val="009614FF"/>
    <w:rsid w:val="00C23FAE"/>
    <w:rsid w:val="00C65F1F"/>
    <w:rsid w:val="00CA3EDA"/>
    <w:rsid w:val="00D6775D"/>
    <w:rsid w:val="00DB7CFD"/>
    <w:rsid w:val="00DF09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C23FAE"/>
    <w:pPr>
      <w:spacing w:before="100" w:beforeAutospacing="1" w:after="100" w:afterAutospacing="1"/>
    </w:pPr>
  </w:style>
  <w:style w:type="paragraph" w:styleId="BalloonText">
    <w:name w:val="Balloon Text"/>
    <w:basedOn w:val="Normal"/>
    <w:semiHidden/>
    <w:rsid w:val="000D45D0"/>
    <w:rPr>
      <w:rFonts w:ascii="Tahoma" w:hAnsi="Tahoma" w:cs="Tahoma"/>
      <w:sz w:val="16"/>
      <w:szCs w:val="16"/>
    </w:rPr>
  </w:style>
  <w:style w:type="paragraph" w:styleId="Header">
    <w:name w:val="header"/>
    <w:basedOn w:val="Normal"/>
    <w:link w:val="HeaderChar"/>
    <w:rsid w:val="00CA3EDA"/>
    <w:pPr>
      <w:tabs>
        <w:tab w:val="center" w:pos="4680"/>
        <w:tab w:val="right" w:pos="9360"/>
      </w:tabs>
    </w:pPr>
  </w:style>
  <w:style w:type="character" w:customStyle="1" w:styleId="HeaderChar">
    <w:name w:val="Header Char"/>
    <w:link w:val="Header"/>
    <w:rsid w:val="00CA3EDA"/>
    <w:rPr>
      <w:sz w:val="24"/>
      <w:szCs w:val="24"/>
    </w:rPr>
  </w:style>
  <w:style w:type="paragraph" w:styleId="Footer">
    <w:name w:val="footer"/>
    <w:basedOn w:val="Normal"/>
    <w:link w:val="FooterChar"/>
    <w:rsid w:val="00CA3EDA"/>
    <w:pPr>
      <w:tabs>
        <w:tab w:val="center" w:pos="4680"/>
        <w:tab w:val="right" w:pos="9360"/>
      </w:tabs>
    </w:pPr>
  </w:style>
  <w:style w:type="character" w:customStyle="1" w:styleId="FooterChar">
    <w:name w:val="Footer Char"/>
    <w:link w:val="Footer"/>
    <w:rsid w:val="00CA3ED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C23FAE"/>
    <w:pPr>
      <w:spacing w:before="100" w:beforeAutospacing="1" w:after="100" w:afterAutospacing="1"/>
    </w:pPr>
  </w:style>
  <w:style w:type="paragraph" w:styleId="BalloonText">
    <w:name w:val="Balloon Text"/>
    <w:basedOn w:val="Normal"/>
    <w:semiHidden/>
    <w:rsid w:val="000D45D0"/>
    <w:rPr>
      <w:rFonts w:ascii="Tahoma" w:hAnsi="Tahoma" w:cs="Tahoma"/>
      <w:sz w:val="16"/>
      <w:szCs w:val="16"/>
    </w:rPr>
  </w:style>
  <w:style w:type="paragraph" w:styleId="Header">
    <w:name w:val="header"/>
    <w:basedOn w:val="Normal"/>
    <w:link w:val="HeaderChar"/>
    <w:rsid w:val="00CA3EDA"/>
    <w:pPr>
      <w:tabs>
        <w:tab w:val="center" w:pos="4680"/>
        <w:tab w:val="right" w:pos="9360"/>
      </w:tabs>
    </w:pPr>
  </w:style>
  <w:style w:type="character" w:customStyle="1" w:styleId="HeaderChar">
    <w:name w:val="Header Char"/>
    <w:link w:val="Header"/>
    <w:rsid w:val="00CA3EDA"/>
    <w:rPr>
      <w:sz w:val="24"/>
      <w:szCs w:val="24"/>
    </w:rPr>
  </w:style>
  <w:style w:type="paragraph" w:styleId="Footer">
    <w:name w:val="footer"/>
    <w:basedOn w:val="Normal"/>
    <w:link w:val="FooterChar"/>
    <w:rsid w:val="00CA3EDA"/>
    <w:pPr>
      <w:tabs>
        <w:tab w:val="center" w:pos="4680"/>
        <w:tab w:val="right" w:pos="9360"/>
      </w:tabs>
    </w:pPr>
  </w:style>
  <w:style w:type="character" w:customStyle="1" w:styleId="FooterChar">
    <w:name w:val="Footer Char"/>
    <w:link w:val="Footer"/>
    <w:rsid w:val="00CA3ED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399023">
      <w:bodyDiv w:val="1"/>
      <w:marLeft w:val="0"/>
      <w:marRight w:val="0"/>
      <w:marTop w:val="0"/>
      <w:marBottom w:val="0"/>
      <w:divBdr>
        <w:top w:val="none" w:sz="0" w:space="0" w:color="auto"/>
        <w:left w:val="none" w:sz="0" w:space="0" w:color="auto"/>
        <w:bottom w:val="none" w:sz="0" w:space="0" w:color="auto"/>
        <w:right w:val="none" w:sz="0" w:space="0" w:color="auto"/>
      </w:divBdr>
    </w:div>
    <w:div w:id="156856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747</Words>
  <Characters>4261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US History Without the Details:</vt:lpstr>
    </vt:vector>
  </TitlesOfParts>
  <Company>Virginia Beach Public Schools</Company>
  <LinksUpToDate>false</LinksUpToDate>
  <CharactersWithSpaces>4999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 History Without the Details:</dc:title>
  <dc:creator>Virginia Beach Public Schools</dc:creator>
  <cp:lastModifiedBy>Adam</cp:lastModifiedBy>
  <cp:revision>2</cp:revision>
  <cp:lastPrinted>2008-05-19T20:18:00Z</cp:lastPrinted>
  <dcterms:created xsi:type="dcterms:W3CDTF">2015-06-27T00:13:00Z</dcterms:created>
  <dcterms:modified xsi:type="dcterms:W3CDTF">2015-06-27T00:13:00Z</dcterms:modified>
</cp:coreProperties>
</file>